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997F4" w14:textId="77777777" w:rsidR="001F7BFB" w:rsidRPr="00C27F1E" w:rsidRDefault="001F7BFB" w:rsidP="001F7BFB">
      <w:pPr>
        <w:jc w:val="center"/>
      </w:pPr>
      <w:r w:rsidRPr="005603D0">
        <w:rPr>
          <w:noProof/>
        </w:rPr>
        <w:drawing>
          <wp:inline distT="0" distB="0" distL="0" distR="0" wp14:anchorId="726A95F5" wp14:editId="7E07DBB9">
            <wp:extent cx="483241" cy="327009"/>
            <wp:effectExtent l="0" t="0" r="0" b="3810"/>
            <wp:docPr id="18" name="Picture 18" descr="/var/folders/09/4wbxzs3j515cf_q9pxbjr7n80000gn/T/com.microsoft.Word/Content.MSO/2F70DA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ar/folders/09/4wbxzs3j515cf_q9pxbjr7n80000gn/T/com.microsoft.Word/Content.MSO/2F70DAB8.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454" cy="333920"/>
                    </a:xfrm>
                    <a:prstGeom prst="rect">
                      <a:avLst/>
                    </a:prstGeom>
                    <a:noFill/>
                    <a:ln>
                      <a:noFill/>
                    </a:ln>
                  </pic:spPr>
                </pic:pic>
              </a:graphicData>
            </a:graphic>
          </wp:inline>
        </w:drawing>
      </w:r>
      <w:r>
        <w:rPr>
          <w:noProof/>
        </w:rPr>
        <w:drawing>
          <wp:inline distT="0" distB="0" distL="0" distR="0" wp14:anchorId="0E855500" wp14:editId="2C1AA02B">
            <wp:extent cx="759656" cy="759656"/>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767269" cy="767269"/>
                    </a:xfrm>
                    <a:prstGeom prst="rect">
                      <a:avLst/>
                    </a:prstGeom>
                  </pic:spPr>
                </pic:pic>
              </a:graphicData>
            </a:graphic>
          </wp:inline>
        </w:drawing>
      </w:r>
      <w:r w:rsidRPr="005603D0">
        <w:rPr>
          <w:noProof/>
        </w:rPr>
        <w:drawing>
          <wp:inline distT="0" distB="0" distL="0" distR="0" wp14:anchorId="147F49D2" wp14:editId="723FB99B">
            <wp:extent cx="536875" cy="316914"/>
            <wp:effectExtent l="0" t="0" r="0" b="635"/>
            <wp:docPr id="20" name="Picture 20" descr="/var/folders/09/4wbxzs3j515cf_q9pxbjr7n80000gn/T/com.microsoft.Word/Content.MSO/4073E9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ar/folders/09/4wbxzs3j515cf_q9pxbjr7n80000gn/T/com.microsoft.Word/Content.MSO/4073E986.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226" cy="321253"/>
                    </a:xfrm>
                    <a:prstGeom prst="rect">
                      <a:avLst/>
                    </a:prstGeom>
                    <a:noFill/>
                    <a:ln>
                      <a:noFill/>
                    </a:ln>
                  </pic:spPr>
                </pic:pic>
              </a:graphicData>
            </a:graphic>
          </wp:inline>
        </w:drawing>
      </w:r>
      <w:r>
        <w:t xml:space="preserve"> </w:t>
      </w:r>
    </w:p>
    <w:p w14:paraId="08270D83" w14:textId="77777777" w:rsidR="001F7BFB" w:rsidRDefault="001F7BFB" w:rsidP="001F7BFB">
      <w:pPr>
        <w:jc w:val="center"/>
        <w:rPr>
          <w:rFonts w:eastAsia="Cambria"/>
          <w:b/>
          <w:bCs/>
          <w:color w:val="385623" w:themeColor="accent6" w:themeShade="80"/>
          <w:sz w:val="20"/>
        </w:rPr>
      </w:pPr>
      <w:r w:rsidRPr="001F7BFB">
        <w:rPr>
          <w:rFonts w:eastAsia="Cambria"/>
          <w:b/>
          <w:bCs/>
          <w:color w:val="385623" w:themeColor="accent6" w:themeShade="80"/>
          <w:sz w:val="16"/>
        </w:rPr>
        <w:t>NIGERIA–KENYA CHAMBER OF COMMERCE, INDUSTRY, MINES AND AGRICULTURE</w:t>
      </w:r>
    </w:p>
    <w:p w14:paraId="5D3E11F6" w14:textId="77777777" w:rsidR="001F7BFB" w:rsidRPr="00E87261" w:rsidRDefault="001F7BFB" w:rsidP="001F7BFB">
      <w:pPr>
        <w:pStyle w:val="NoSpacing"/>
        <w:jc w:val="center"/>
        <w:rPr>
          <w:color w:val="FF0000"/>
          <w:sz w:val="16"/>
          <w:szCs w:val="24"/>
        </w:rPr>
      </w:pPr>
      <w:r w:rsidRPr="00E87261">
        <w:rPr>
          <w:rFonts w:eastAsia="Cambria"/>
          <w:i/>
          <w:color w:val="FF0000"/>
          <w:sz w:val="16"/>
          <w:szCs w:val="24"/>
        </w:rPr>
        <w:t>(A Member of NACCIMA)</w:t>
      </w:r>
    </w:p>
    <w:p w14:paraId="3143FB80" w14:textId="77777777" w:rsidR="001F7BFB" w:rsidRPr="001F7BFB" w:rsidRDefault="001F7BFB" w:rsidP="001F7BFB">
      <w:pPr>
        <w:spacing w:after="30"/>
        <w:jc w:val="center"/>
        <w:rPr>
          <w:sz w:val="16"/>
        </w:rPr>
      </w:pPr>
      <w:r w:rsidRPr="001F7BFB">
        <w:rPr>
          <w:rFonts w:eastAsia="Cambria"/>
          <w:b/>
          <w:bCs/>
          <w:i/>
          <w:iCs/>
          <w:color w:val="C9A227"/>
          <w:sz w:val="16"/>
        </w:rPr>
        <w:t>Connect · Facilitate · Finance · Trade · Grow</w:t>
      </w:r>
    </w:p>
    <w:p w14:paraId="181432B2" w14:textId="24992A2E" w:rsidR="001F7BFB" w:rsidRPr="001F7BFB" w:rsidRDefault="001F7BFB" w:rsidP="001F7BFB">
      <w:pPr>
        <w:spacing w:after="40" w:line="276" w:lineRule="auto"/>
        <w:jc w:val="center"/>
        <w:rPr>
          <w:sz w:val="16"/>
        </w:rPr>
      </w:pPr>
      <w:r>
        <w:rPr>
          <w:i/>
          <w:iCs/>
          <w:color w:val="666666"/>
          <w:sz w:val="15"/>
        </w:rPr>
        <w:t>(Global</w:t>
      </w:r>
      <w:r w:rsidRPr="001F7BFB">
        <w:rPr>
          <w:i/>
          <w:iCs/>
          <w:color w:val="666666"/>
          <w:sz w:val="15"/>
        </w:rPr>
        <w:t xml:space="preserve"> Secretariat</w:t>
      </w:r>
      <w:r w:rsidRPr="001F7BFB">
        <w:rPr>
          <w:i/>
          <w:iCs/>
          <w:color w:val="444444"/>
          <w:sz w:val="15"/>
        </w:rPr>
        <w:t>)</w:t>
      </w:r>
    </w:p>
    <w:p w14:paraId="59E99E4B" w14:textId="77777777" w:rsidR="001F7BFB" w:rsidRPr="00D92D0C" w:rsidRDefault="001F7BFB" w:rsidP="001F7BFB">
      <w:pPr>
        <w:pBdr>
          <w:bottom w:val="single" w:sz="8" w:space="6" w:color="1F3864"/>
        </w:pBdr>
        <w:spacing w:after="240"/>
        <w:rPr>
          <w:sz w:val="2"/>
        </w:rPr>
      </w:pPr>
    </w:p>
    <w:p w14:paraId="4E75E016" w14:textId="4C8A5A75" w:rsidR="003D29C0" w:rsidRPr="003D29C0" w:rsidRDefault="003D29C0" w:rsidP="003D29C0">
      <w:pPr>
        <w:pStyle w:val="NoSpacing"/>
        <w:jc w:val="center"/>
        <w:rPr>
          <w:rFonts w:ascii="Garamond" w:hAnsi="Garamond"/>
          <w:sz w:val="22"/>
          <w:szCs w:val="24"/>
        </w:rPr>
      </w:pPr>
      <w:r w:rsidRPr="003D29C0">
        <w:rPr>
          <w:rFonts w:ascii="Garamond" w:hAnsi="Garamond"/>
          <w:i/>
          <w:color w:val="A6A6A6" w:themeColor="background1" w:themeShade="A6"/>
        </w:rPr>
        <w:t>Policy</w:t>
      </w:r>
      <w:r w:rsidRPr="003D29C0">
        <w:rPr>
          <w:rFonts w:ascii="Garamond" w:hAnsi="Garamond"/>
          <w:i/>
          <w:color w:val="A6A6A6" w:themeColor="background1" w:themeShade="A6"/>
        </w:rPr>
        <w:t xml:space="preserve"> Paper</w:t>
      </w:r>
      <w:r>
        <w:rPr>
          <w:rFonts w:ascii="Garamond" w:hAnsi="Garamond"/>
          <w:i/>
          <w:color w:val="A6A6A6" w:themeColor="background1" w:themeShade="A6"/>
        </w:rPr>
        <w:t xml:space="preserve"> -</w:t>
      </w:r>
      <w:r w:rsidRPr="003D29C0">
        <w:rPr>
          <w:rFonts w:ascii="Garamond" w:hAnsi="Garamond"/>
          <w:sz w:val="22"/>
          <w:szCs w:val="24"/>
        </w:rPr>
        <w:t xml:space="preserve"> </w:t>
      </w:r>
      <w:r w:rsidRPr="003D29C0">
        <w:rPr>
          <w:rFonts w:ascii="Garamond" w:hAnsi="Garamond"/>
          <w:sz w:val="22"/>
          <w:szCs w:val="24"/>
        </w:rPr>
        <w:t>Abuja, October 2026</w:t>
      </w:r>
    </w:p>
    <w:p w14:paraId="25742181" w14:textId="48476B0C" w:rsidR="001F7BFB" w:rsidRPr="001F7BFB" w:rsidRDefault="001F7BFB" w:rsidP="003D29C0">
      <w:pPr>
        <w:jc w:val="center"/>
        <w:rPr>
          <w:rFonts w:ascii="Garamond" w:hAnsi="Garamond"/>
        </w:rPr>
      </w:pPr>
      <w:r w:rsidRPr="001F7BFB">
        <w:rPr>
          <w:rFonts w:ascii="Garamond" w:hAnsi="Garamond"/>
        </w:rPr>
        <w:t>Maiden Joint Business Forum &amp; Formal Launch with the Kenya High Commission</w:t>
      </w:r>
      <w:r w:rsidR="003D29C0">
        <w:rPr>
          <w:rFonts w:ascii="Garamond" w:hAnsi="Garamond"/>
        </w:rPr>
        <w:t xml:space="preserve"> </w:t>
      </w:r>
      <w:r w:rsidR="003D29C0" w:rsidRPr="003D29C0">
        <w:rPr>
          <w:rFonts w:ascii="Garamond" w:hAnsi="Garamond"/>
          <w:i/>
        </w:rPr>
        <w:t>edition</w:t>
      </w:r>
    </w:p>
    <w:p w14:paraId="5B913C54" w14:textId="77777777" w:rsidR="003D29C0" w:rsidRDefault="003D29C0" w:rsidP="003D29C0">
      <w:pPr>
        <w:pStyle w:val="NoSpacing"/>
        <w:rPr>
          <w:rFonts w:ascii="Garamond" w:hAnsi="Garamond"/>
          <w:b/>
          <w:sz w:val="22"/>
          <w:szCs w:val="24"/>
        </w:rPr>
      </w:pPr>
    </w:p>
    <w:p w14:paraId="1DC7AFA9" w14:textId="77777777" w:rsidR="003D29C0" w:rsidRDefault="003D29C0" w:rsidP="003D29C0">
      <w:pPr>
        <w:pStyle w:val="NoSpacing"/>
        <w:jc w:val="center"/>
        <w:rPr>
          <w:rFonts w:ascii="Garamond" w:hAnsi="Garamond"/>
          <w:b/>
          <w:szCs w:val="24"/>
        </w:rPr>
      </w:pPr>
      <w:proofErr w:type="spellStart"/>
      <w:r w:rsidRPr="003D29C0">
        <w:rPr>
          <w:rFonts w:ascii="Garamond" w:hAnsi="Garamond"/>
          <w:b/>
          <w:szCs w:val="24"/>
        </w:rPr>
        <w:t>Operationalising</w:t>
      </w:r>
      <w:proofErr w:type="spellEnd"/>
      <w:r w:rsidRPr="003D29C0">
        <w:rPr>
          <w:rFonts w:ascii="Garamond" w:hAnsi="Garamond"/>
          <w:b/>
          <w:szCs w:val="24"/>
        </w:rPr>
        <w:t xml:space="preserve"> the Nigeria–Kenya Corridor under </w:t>
      </w:r>
      <w:proofErr w:type="spellStart"/>
      <w:r w:rsidRPr="003D29C0">
        <w:rPr>
          <w:rFonts w:ascii="Garamond" w:hAnsi="Garamond"/>
          <w:b/>
          <w:szCs w:val="24"/>
        </w:rPr>
        <w:t>AfCFTA</w:t>
      </w:r>
      <w:proofErr w:type="spellEnd"/>
      <w:r w:rsidRPr="003D29C0">
        <w:rPr>
          <w:rFonts w:ascii="Garamond" w:hAnsi="Garamond"/>
          <w:b/>
          <w:szCs w:val="24"/>
        </w:rPr>
        <w:t xml:space="preserve">: </w:t>
      </w:r>
    </w:p>
    <w:p w14:paraId="6CAC5538" w14:textId="6DC4463E" w:rsidR="003D29C0" w:rsidRPr="003D29C0" w:rsidRDefault="003D29C0" w:rsidP="003D29C0">
      <w:pPr>
        <w:pStyle w:val="NoSpacing"/>
        <w:jc w:val="center"/>
        <w:rPr>
          <w:rFonts w:ascii="Garamond" w:hAnsi="Garamond"/>
          <w:szCs w:val="24"/>
        </w:rPr>
      </w:pPr>
      <w:r w:rsidRPr="003D29C0">
        <w:rPr>
          <w:rFonts w:ascii="Garamond" w:hAnsi="Garamond"/>
          <w:b/>
          <w:szCs w:val="24"/>
        </w:rPr>
        <w:t>From Pilot Shipments to Scalable, Inclusive Trade</w:t>
      </w:r>
      <w:r w:rsidRPr="003D29C0">
        <w:rPr>
          <w:rFonts w:ascii="Garamond" w:hAnsi="Garamond"/>
          <w:b/>
          <w:szCs w:val="24"/>
        </w:rPr>
        <w:br/>
      </w:r>
    </w:p>
    <w:p w14:paraId="72DDA638" w14:textId="0E3A5B2C" w:rsidR="003D29C0" w:rsidRPr="003D29C0" w:rsidRDefault="003D29C0" w:rsidP="00170E3C">
      <w:pPr>
        <w:pStyle w:val="NoSpacing"/>
        <w:jc w:val="both"/>
        <w:rPr>
          <w:rFonts w:ascii="Garamond" w:hAnsi="Garamond"/>
          <w:sz w:val="22"/>
          <w:szCs w:val="24"/>
        </w:rPr>
      </w:pPr>
      <w:r w:rsidRPr="003D29C0">
        <w:rPr>
          <w:rFonts w:ascii="Garamond" w:hAnsi="Garamond"/>
          <w:sz w:val="22"/>
          <w:szCs w:val="24"/>
        </w:rPr>
        <w:t>The Nigeria-Kenya Chamber of Commerce, Industry, Mines and Agriculture (</w:t>
      </w:r>
      <w:proofErr w:type="spellStart"/>
      <w:r w:rsidRPr="003D29C0">
        <w:rPr>
          <w:rFonts w:ascii="Garamond" w:hAnsi="Garamond"/>
          <w:sz w:val="22"/>
          <w:szCs w:val="24"/>
        </w:rPr>
        <w:t>NiKCCIMA</w:t>
      </w:r>
      <w:proofErr w:type="spellEnd"/>
      <w:r w:rsidRPr="003D29C0">
        <w:rPr>
          <w:rFonts w:ascii="Garamond" w:hAnsi="Garamond"/>
          <w:sz w:val="22"/>
          <w:szCs w:val="24"/>
        </w:rPr>
        <w:t xml:space="preserve">) convenes this maiden joint forum with the Kenya High Commission at a </w:t>
      </w:r>
      <w:r w:rsidR="00170E3C">
        <w:rPr>
          <w:rFonts w:ascii="Garamond" w:hAnsi="Garamond"/>
          <w:sz w:val="22"/>
          <w:szCs w:val="24"/>
        </w:rPr>
        <w:t>most historic</w:t>
      </w:r>
      <w:r w:rsidRPr="003D29C0">
        <w:rPr>
          <w:rFonts w:ascii="Garamond" w:hAnsi="Garamond"/>
          <w:sz w:val="22"/>
          <w:szCs w:val="24"/>
        </w:rPr>
        <w:t xml:space="preserve"> moment. Global mercantilism</w:t>
      </w:r>
      <w:r w:rsidR="00170E3C">
        <w:rPr>
          <w:rFonts w:ascii="Garamond" w:hAnsi="Garamond"/>
          <w:sz w:val="22"/>
          <w:szCs w:val="24"/>
        </w:rPr>
        <w:t xml:space="preserve">: </w:t>
      </w:r>
      <w:r w:rsidRPr="003D29C0">
        <w:rPr>
          <w:rFonts w:ascii="Garamond" w:hAnsi="Garamond"/>
          <w:sz w:val="22"/>
          <w:szCs w:val="24"/>
        </w:rPr>
        <w:t>tariffs, friend-shoring, and supply-chain fragmentation—has made deeper African regionalism a strategic necessity rather than an aspiration. The African Continental Free Trade Area (</w:t>
      </w:r>
      <w:proofErr w:type="spellStart"/>
      <w:r w:rsidRPr="003D29C0">
        <w:rPr>
          <w:rFonts w:ascii="Garamond" w:hAnsi="Garamond"/>
          <w:sz w:val="22"/>
          <w:szCs w:val="24"/>
        </w:rPr>
        <w:t>AfCFTA</w:t>
      </w:r>
      <w:proofErr w:type="spellEnd"/>
      <w:r w:rsidRPr="003D29C0">
        <w:rPr>
          <w:rFonts w:ascii="Garamond" w:hAnsi="Garamond"/>
          <w:sz w:val="22"/>
          <w:szCs w:val="24"/>
        </w:rPr>
        <w:t xml:space="preserve">) is the continent’s primary counterweight. The West–East Nigeria–Kenya corridor, under the political leadership of Presidents Bola Ahmed Tinubu and William </w:t>
      </w:r>
      <w:proofErr w:type="spellStart"/>
      <w:r w:rsidRPr="003D29C0">
        <w:rPr>
          <w:rFonts w:ascii="Garamond" w:hAnsi="Garamond"/>
          <w:sz w:val="22"/>
          <w:szCs w:val="24"/>
        </w:rPr>
        <w:t>Ruto</w:t>
      </w:r>
      <w:proofErr w:type="spellEnd"/>
      <w:r w:rsidRPr="003D29C0">
        <w:rPr>
          <w:rFonts w:ascii="Garamond" w:hAnsi="Garamond"/>
          <w:sz w:val="22"/>
          <w:szCs w:val="24"/>
        </w:rPr>
        <w:t>, offers a practical microcosm of what works, what still blocks Nigerian traders, and the pathways required for the next stage of intra-African trade.</w:t>
      </w:r>
    </w:p>
    <w:p w14:paraId="00899BE3" w14:textId="77777777" w:rsidR="003D29C0" w:rsidRDefault="003D29C0" w:rsidP="003D29C0">
      <w:pPr>
        <w:pStyle w:val="NoSpacing"/>
        <w:rPr>
          <w:rFonts w:ascii="Garamond" w:hAnsi="Garamond"/>
          <w:sz w:val="22"/>
          <w:szCs w:val="24"/>
        </w:rPr>
      </w:pPr>
    </w:p>
    <w:p w14:paraId="3C3E951A" w14:textId="10AAB90B" w:rsidR="003D29C0" w:rsidRPr="00170E3C" w:rsidRDefault="003D29C0" w:rsidP="003D29C0">
      <w:pPr>
        <w:pStyle w:val="NoSpacing"/>
        <w:rPr>
          <w:rFonts w:ascii="Garamond" w:hAnsi="Garamond"/>
          <w:b/>
          <w:sz w:val="22"/>
          <w:szCs w:val="24"/>
        </w:rPr>
      </w:pPr>
      <w:r w:rsidRPr="00170E3C">
        <w:rPr>
          <w:rFonts w:ascii="Garamond" w:hAnsi="Garamond"/>
          <w:b/>
          <w:sz w:val="22"/>
          <w:szCs w:val="24"/>
        </w:rPr>
        <w:t>Practical Progress for Nigerian Exporters to Kenya</w:t>
      </w:r>
    </w:p>
    <w:p w14:paraId="1487C950" w14:textId="77777777" w:rsidR="003D29C0" w:rsidRDefault="003D29C0" w:rsidP="003D29C0">
      <w:pPr>
        <w:pStyle w:val="NoSpacing"/>
        <w:rPr>
          <w:rFonts w:ascii="Garamond" w:hAnsi="Garamond"/>
          <w:sz w:val="22"/>
          <w:szCs w:val="24"/>
        </w:rPr>
      </w:pPr>
    </w:p>
    <w:p w14:paraId="47EAC982" w14:textId="3A2E127B" w:rsidR="003D29C0" w:rsidRPr="003D29C0" w:rsidRDefault="003D29C0" w:rsidP="00170E3C">
      <w:pPr>
        <w:pStyle w:val="NoSpacing"/>
        <w:jc w:val="both"/>
        <w:rPr>
          <w:rFonts w:ascii="Garamond" w:hAnsi="Garamond"/>
          <w:sz w:val="22"/>
          <w:szCs w:val="24"/>
        </w:rPr>
      </w:pPr>
      <w:r w:rsidRPr="003D29C0">
        <w:rPr>
          <w:rFonts w:ascii="Garamond" w:hAnsi="Garamond"/>
          <w:sz w:val="22"/>
          <w:szCs w:val="24"/>
        </w:rPr>
        <w:t xml:space="preserve">Progress is no longer confined to headlines. Nigeria’s first clearly documented </w:t>
      </w:r>
      <w:proofErr w:type="spellStart"/>
      <w:r w:rsidRPr="003D29C0">
        <w:rPr>
          <w:rFonts w:ascii="Garamond" w:hAnsi="Garamond"/>
          <w:sz w:val="22"/>
          <w:szCs w:val="24"/>
        </w:rPr>
        <w:t>AfCFTA</w:t>
      </w:r>
      <w:proofErr w:type="spellEnd"/>
      <w:r w:rsidRPr="003D29C0">
        <w:rPr>
          <w:rFonts w:ascii="Garamond" w:hAnsi="Garamond"/>
          <w:sz w:val="22"/>
          <w:szCs w:val="24"/>
        </w:rPr>
        <w:t xml:space="preserve"> preferential shipment—synthetic filaments from Lucky </w:t>
      </w:r>
      <w:proofErr w:type="spellStart"/>
      <w:r w:rsidRPr="003D29C0">
        <w:rPr>
          <w:rFonts w:ascii="Garamond" w:hAnsi="Garamond"/>
          <w:sz w:val="22"/>
          <w:szCs w:val="24"/>
        </w:rPr>
        <w:t>Fibres</w:t>
      </w:r>
      <w:proofErr w:type="spellEnd"/>
      <w:r w:rsidRPr="003D29C0">
        <w:rPr>
          <w:rFonts w:ascii="Garamond" w:hAnsi="Garamond"/>
          <w:sz w:val="22"/>
          <w:szCs w:val="24"/>
        </w:rPr>
        <w:t xml:space="preserve"> Limited—arrived at Mombasa Port in early 2025 under Guided Trade Initiative terms. Subsequent air-cargo consignments of </w:t>
      </w:r>
      <w:proofErr w:type="spellStart"/>
      <w:r w:rsidRPr="003D29C0">
        <w:rPr>
          <w:rFonts w:ascii="Garamond" w:hAnsi="Garamond"/>
          <w:sz w:val="22"/>
          <w:szCs w:val="24"/>
        </w:rPr>
        <w:t>shea</w:t>
      </w:r>
      <w:proofErr w:type="spellEnd"/>
      <w:r w:rsidRPr="003D29C0">
        <w:rPr>
          <w:rFonts w:ascii="Garamond" w:hAnsi="Garamond"/>
          <w:sz w:val="22"/>
          <w:szCs w:val="24"/>
        </w:rPr>
        <w:t xml:space="preserve"> butter, processed foods, bags, apparel, and personal-care products have reached Nairobi via the dedicated Nigeria–East/Southern Africa Air Cargo Corridor launched in May 2025 and expanded in 2026 with </w:t>
      </w:r>
      <w:proofErr w:type="spellStart"/>
      <w:r w:rsidRPr="003D29C0">
        <w:rPr>
          <w:rFonts w:ascii="Garamond" w:hAnsi="Garamond"/>
          <w:sz w:val="22"/>
          <w:szCs w:val="24"/>
        </w:rPr>
        <w:t>RwandAir</w:t>
      </w:r>
      <w:proofErr w:type="spellEnd"/>
      <w:r w:rsidRPr="003D29C0">
        <w:rPr>
          <w:rFonts w:ascii="Garamond" w:hAnsi="Garamond"/>
          <w:sz w:val="22"/>
          <w:szCs w:val="24"/>
        </w:rPr>
        <w:t xml:space="preserve"> and Uganda Airlines. Freight rates on these routes have fallen 50–75 percent relative to previous commercial rates, enabling women-led SMEs to ship competitively for the first time.</w:t>
      </w:r>
    </w:p>
    <w:p w14:paraId="70C2B1BE" w14:textId="77777777" w:rsidR="003D29C0" w:rsidRDefault="003D29C0" w:rsidP="00170E3C">
      <w:pPr>
        <w:pStyle w:val="NoSpacing"/>
        <w:jc w:val="both"/>
        <w:rPr>
          <w:rFonts w:ascii="Garamond" w:hAnsi="Garamond"/>
          <w:sz w:val="22"/>
          <w:szCs w:val="24"/>
        </w:rPr>
      </w:pPr>
    </w:p>
    <w:p w14:paraId="15414982" w14:textId="3842ABB9" w:rsidR="003D29C0" w:rsidRPr="003D29C0" w:rsidRDefault="003D29C0" w:rsidP="00170E3C">
      <w:pPr>
        <w:pStyle w:val="NoSpacing"/>
        <w:jc w:val="both"/>
        <w:rPr>
          <w:rFonts w:ascii="Garamond" w:hAnsi="Garamond"/>
          <w:sz w:val="22"/>
          <w:szCs w:val="24"/>
        </w:rPr>
      </w:pPr>
      <w:r w:rsidRPr="003D29C0">
        <w:rPr>
          <w:rFonts w:ascii="Garamond" w:hAnsi="Garamond"/>
          <w:sz w:val="22"/>
          <w:szCs w:val="24"/>
        </w:rPr>
        <w:t xml:space="preserve">Institutionally, Nigeria </w:t>
      </w:r>
      <w:proofErr w:type="spellStart"/>
      <w:r w:rsidRPr="003D29C0">
        <w:rPr>
          <w:rFonts w:ascii="Garamond" w:hAnsi="Garamond"/>
          <w:sz w:val="22"/>
          <w:szCs w:val="24"/>
        </w:rPr>
        <w:t>gazetted</w:t>
      </w:r>
      <w:proofErr w:type="spellEnd"/>
      <w:r w:rsidRPr="003D29C0">
        <w:rPr>
          <w:rFonts w:ascii="Garamond" w:hAnsi="Garamond"/>
          <w:sz w:val="22"/>
          <w:szCs w:val="24"/>
        </w:rPr>
        <w:t xml:space="preserve"> its Provisional Schedule of Tariff Concessions in April 2025, allowing reciprocal preferential treatment. Certificates of origin are now being issued more systematically, and the Nigeria </w:t>
      </w:r>
      <w:proofErr w:type="spellStart"/>
      <w:r w:rsidRPr="003D29C0">
        <w:rPr>
          <w:rFonts w:ascii="Garamond" w:hAnsi="Garamond"/>
          <w:sz w:val="22"/>
          <w:szCs w:val="24"/>
        </w:rPr>
        <w:t>AfCFTA</w:t>
      </w:r>
      <w:proofErr w:type="spellEnd"/>
      <w:r w:rsidRPr="003D29C0">
        <w:rPr>
          <w:rFonts w:ascii="Garamond" w:hAnsi="Garamond"/>
          <w:sz w:val="22"/>
          <w:szCs w:val="24"/>
        </w:rPr>
        <w:t xml:space="preserve"> Coordination Office has coordinated multiple GTI and post-GTI shipments. Both countries are co-champions of the </w:t>
      </w:r>
      <w:proofErr w:type="spellStart"/>
      <w:r w:rsidRPr="003D29C0">
        <w:rPr>
          <w:rFonts w:ascii="Garamond" w:hAnsi="Garamond"/>
          <w:sz w:val="22"/>
          <w:szCs w:val="24"/>
        </w:rPr>
        <w:t>AfCFTA</w:t>
      </w:r>
      <w:proofErr w:type="spellEnd"/>
      <w:r w:rsidRPr="003D29C0">
        <w:rPr>
          <w:rFonts w:ascii="Garamond" w:hAnsi="Garamond"/>
          <w:sz w:val="22"/>
          <w:szCs w:val="24"/>
        </w:rPr>
        <w:t xml:space="preserve"> Digital Trade Protocol (Nigeria ratified in late 2025). Kenya’s </w:t>
      </w:r>
      <w:proofErr w:type="spellStart"/>
      <w:r w:rsidRPr="003D29C0">
        <w:rPr>
          <w:rFonts w:ascii="Garamond" w:hAnsi="Garamond"/>
          <w:sz w:val="22"/>
          <w:szCs w:val="24"/>
        </w:rPr>
        <w:t>PesaLink</w:t>
      </w:r>
      <w:proofErr w:type="spellEnd"/>
      <w:r w:rsidRPr="003D29C0">
        <w:rPr>
          <w:rFonts w:ascii="Garamond" w:hAnsi="Garamond"/>
          <w:sz w:val="22"/>
          <w:szCs w:val="24"/>
        </w:rPr>
        <w:t xml:space="preserve"> joined the Pan-African Payment and Settlement System (PAPSS) in early 2026, opening the door to lower-cost, local-currency settlement. The </w:t>
      </w:r>
      <w:proofErr w:type="spellStart"/>
      <w:r w:rsidRPr="003D29C0">
        <w:rPr>
          <w:rFonts w:ascii="Garamond" w:hAnsi="Garamond"/>
          <w:sz w:val="22"/>
          <w:szCs w:val="24"/>
        </w:rPr>
        <w:t>AfCFTA</w:t>
      </w:r>
      <w:proofErr w:type="spellEnd"/>
      <w:r w:rsidRPr="003D29C0">
        <w:rPr>
          <w:rFonts w:ascii="Garamond" w:hAnsi="Garamond"/>
          <w:sz w:val="22"/>
          <w:szCs w:val="24"/>
        </w:rPr>
        <w:t xml:space="preserve"> Non-Tariff Barrier Online Mechanism has already resolved several Nigerian complaints at </w:t>
      </w:r>
      <w:proofErr w:type="spellStart"/>
      <w:r w:rsidRPr="003D29C0">
        <w:rPr>
          <w:rFonts w:ascii="Garamond" w:hAnsi="Garamond"/>
          <w:sz w:val="22"/>
          <w:szCs w:val="24"/>
        </w:rPr>
        <w:t>Jomo</w:t>
      </w:r>
      <w:proofErr w:type="spellEnd"/>
      <w:r w:rsidRPr="003D29C0">
        <w:rPr>
          <w:rFonts w:ascii="Garamond" w:hAnsi="Garamond"/>
          <w:sz w:val="22"/>
          <w:szCs w:val="24"/>
        </w:rPr>
        <w:t xml:space="preserve"> Kenyatta International Airport concerning multiple-agency fees and duplicate documentation, demonstrating that the architecture for problem-solving exists.</w:t>
      </w:r>
    </w:p>
    <w:p w14:paraId="75FF8CE1" w14:textId="77777777" w:rsidR="003D29C0" w:rsidRDefault="003D29C0" w:rsidP="003D29C0">
      <w:pPr>
        <w:pStyle w:val="NoSpacing"/>
        <w:rPr>
          <w:rFonts w:ascii="Garamond" w:hAnsi="Garamond"/>
          <w:sz w:val="22"/>
          <w:szCs w:val="24"/>
        </w:rPr>
      </w:pPr>
    </w:p>
    <w:p w14:paraId="04ADCC6F" w14:textId="7829C88C" w:rsidR="003D29C0" w:rsidRPr="00170E3C" w:rsidRDefault="003D29C0" w:rsidP="003D29C0">
      <w:pPr>
        <w:pStyle w:val="NoSpacing"/>
        <w:rPr>
          <w:rFonts w:ascii="Garamond" w:hAnsi="Garamond"/>
          <w:b/>
          <w:sz w:val="22"/>
          <w:szCs w:val="24"/>
        </w:rPr>
      </w:pPr>
      <w:r w:rsidRPr="00170E3C">
        <w:rPr>
          <w:rFonts w:ascii="Garamond" w:hAnsi="Garamond"/>
          <w:b/>
          <w:sz w:val="22"/>
          <w:szCs w:val="24"/>
        </w:rPr>
        <w:t>Persistent Challenges on the Ground</w:t>
      </w:r>
    </w:p>
    <w:p w14:paraId="2E76D4BF" w14:textId="77777777" w:rsidR="003D29C0" w:rsidRDefault="003D29C0" w:rsidP="003D29C0">
      <w:pPr>
        <w:pStyle w:val="NoSpacing"/>
        <w:rPr>
          <w:rFonts w:ascii="Garamond" w:hAnsi="Garamond"/>
          <w:sz w:val="22"/>
          <w:szCs w:val="24"/>
        </w:rPr>
      </w:pPr>
    </w:p>
    <w:p w14:paraId="1A886763" w14:textId="67CC94D6" w:rsidR="003D29C0" w:rsidRPr="003D29C0" w:rsidRDefault="003D29C0" w:rsidP="00170E3C">
      <w:pPr>
        <w:pStyle w:val="NoSpacing"/>
        <w:jc w:val="both"/>
        <w:rPr>
          <w:rFonts w:ascii="Garamond" w:hAnsi="Garamond"/>
          <w:sz w:val="22"/>
          <w:szCs w:val="24"/>
        </w:rPr>
      </w:pPr>
      <w:r w:rsidRPr="003D29C0">
        <w:rPr>
          <w:rFonts w:ascii="Garamond" w:hAnsi="Garamond"/>
          <w:sz w:val="22"/>
          <w:szCs w:val="24"/>
        </w:rPr>
        <w:t xml:space="preserve">For the average Nigerian trader, however, the gap between preferential tariff access and actual landed cost remains wide. At Kenyan ports of entry, particularly the airport, consignments continue to encounter multi-agency requirements (customs, KEBS, food-safety authorities) that can generate fees exceeding 75 percent of invoice value on small shipments. Rules-of-origin documentation, sanitary and phytosanitary certificates, and labelling standards are still imperfectly aligned, creating uncertainty and delay. Sea freight between Lagos and Mombasa remains slow and expensive because of limited direct sailings and transshipment. Trade-finance gaps and limited awareness of </w:t>
      </w:r>
      <w:proofErr w:type="spellStart"/>
      <w:r w:rsidRPr="003D29C0">
        <w:rPr>
          <w:rFonts w:ascii="Garamond" w:hAnsi="Garamond"/>
          <w:sz w:val="22"/>
          <w:szCs w:val="24"/>
        </w:rPr>
        <w:t>AfCFTA</w:t>
      </w:r>
      <w:proofErr w:type="spellEnd"/>
      <w:r w:rsidRPr="003D29C0">
        <w:rPr>
          <w:rFonts w:ascii="Garamond" w:hAnsi="Garamond"/>
          <w:sz w:val="22"/>
          <w:szCs w:val="24"/>
        </w:rPr>
        <w:t xml:space="preserve"> procedures among SMEs further constrain scale. Bilateral trade volumes, while symbolically important, remain modest relative to the combined market size of the two economies.</w:t>
      </w:r>
    </w:p>
    <w:p w14:paraId="7DF3091E" w14:textId="77777777" w:rsidR="003D29C0" w:rsidRPr="003D29C0" w:rsidRDefault="003D29C0" w:rsidP="003D29C0">
      <w:pPr>
        <w:pStyle w:val="NoSpacing"/>
        <w:rPr>
          <w:rFonts w:ascii="Garamond" w:hAnsi="Garamond"/>
          <w:sz w:val="22"/>
          <w:szCs w:val="24"/>
        </w:rPr>
      </w:pPr>
      <w:r w:rsidRPr="003D29C0">
        <w:rPr>
          <w:rFonts w:ascii="Garamond" w:hAnsi="Garamond"/>
          <w:sz w:val="22"/>
          <w:szCs w:val="24"/>
        </w:rPr>
        <w:lastRenderedPageBreak/>
        <w:t>These are not abstract barriers. They are the daily experience of exporters who have already invested in production and obtained certificates of origin, only to face opaque clearance costs or prolonged dwell times.</w:t>
      </w:r>
    </w:p>
    <w:p w14:paraId="023D93A3" w14:textId="77777777" w:rsidR="003D29C0" w:rsidRDefault="003D29C0" w:rsidP="003D29C0">
      <w:pPr>
        <w:pStyle w:val="NoSpacing"/>
        <w:rPr>
          <w:rFonts w:ascii="Garamond" w:hAnsi="Garamond"/>
          <w:sz w:val="22"/>
          <w:szCs w:val="24"/>
        </w:rPr>
      </w:pPr>
    </w:p>
    <w:p w14:paraId="6FB1C107" w14:textId="1FCC78A8" w:rsidR="003D29C0" w:rsidRPr="00170E3C" w:rsidRDefault="003D29C0" w:rsidP="003D29C0">
      <w:pPr>
        <w:pStyle w:val="NoSpacing"/>
        <w:rPr>
          <w:rFonts w:ascii="Garamond" w:hAnsi="Garamond"/>
          <w:b/>
          <w:sz w:val="22"/>
          <w:szCs w:val="24"/>
        </w:rPr>
      </w:pPr>
      <w:r w:rsidRPr="00170E3C">
        <w:rPr>
          <w:rFonts w:ascii="Garamond" w:hAnsi="Garamond"/>
          <w:b/>
          <w:sz w:val="22"/>
          <w:szCs w:val="24"/>
        </w:rPr>
        <w:t>Pathways for Successful Nigeria–Kenya Bilateral Trade</w:t>
      </w:r>
    </w:p>
    <w:p w14:paraId="5C9FE15D" w14:textId="77777777" w:rsidR="003D29C0" w:rsidRDefault="003D29C0" w:rsidP="003D29C0">
      <w:pPr>
        <w:pStyle w:val="NoSpacing"/>
        <w:rPr>
          <w:rFonts w:ascii="Garamond" w:hAnsi="Garamond"/>
          <w:sz w:val="22"/>
          <w:szCs w:val="24"/>
        </w:rPr>
      </w:pPr>
    </w:p>
    <w:p w14:paraId="11471093" w14:textId="0F557616" w:rsidR="003D29C0" w:rsidRPr="003D29C0" w:rsidRDefault="003D29C0" w:rsidP="003D29C0">
      <w:pPr>
        <w:pStyle w:val="NoSpacing"/>
        <w:rPr>
          <w:rFonts w:ascii="Garamond" w:hAnsi="Garamond"/>
          <w:sz w:val="22"/>
          <w:szCs w:val="24"/>
        </w:rPr>
      </w:pPr>
      <w:proofErr w:type="spellStart"/>
      <w:r w:rsidRPr="003D29C0">
        <w:rPr>
          <w:rFonts w:ascii="Garamond" w:hAnsi="Garamond"/>
          <w:sz w:val="22"/>
          <w:szCs w:val="24"/>
        </w:rPr>
        <w:t>NiKCCIMA’s</w:t>
      </w:r>
      <w:proofErr w:type="spellEnd"/>
      <w:r w:rsidRPr="003D29C0">
        <w:rPr>
          <w:rFonts w:ascii="Garamond" w:hAnsi="Garamond"/>
          <w:sz w:val="22"/>
          <w:szCs w:val="24"/>
        </w:rPr>
        <w:t xml:space="preserve"> mandate is to close this execution gap. We propose five concrete pathways:</w:t>
      </w:r>
    </w:p>
    <w:p w14:paraId="142302B5" w14:textId="77777777" w:rsidR="003D29C0" w:rsidRDefault="003D29C0" w:rsidP="003D29C0">
      <w:pPr>
        <w:pStyle w:val="NoSpacing"/>
        <w:rPr>
          <w:rFonts w:ascii="Garamond" w:hAnsi="Garamond"/>
          <w:sz w:val="22"/>
          <w:szCs w:val="24"/>
        </w:rPr>
      </w:pPr>
    </w:p>
    <w:p w14:paraId="6E538196" w14:textId="5DD5CB21" w:rsidR="003D29C0" w:rsidRPr="00170E3C" w:rsidRDefault="003D29C0" w:rsidP="00170E3C">
      <w:pPr>
        <w:pStyle w:val="NoSpacing"/>
        <w:numPr>
          <w:ilvl w:val="0"/>
          <w:numId w:val="2"/>
        </w:numPr>
        <w:rPr>
          <w:rFonts w:ascii="Garamond" w:hAnsi="Garamond"/>
          <w:sz w:val="22"/>
          <w:szCs w:val="24"/>
        </w:rPr>
      </w:pPr>
      <w:proofErr w:type="spellStart"/>
      <w:r w:rsidRPr="003D29C0">
        <w:rPr>
          <w:rFonts w:ascii="Garamond" w:hAnsi="Garamond"/>
          <w:i/>
          <w:sz w:val="22"/>
          <w:szCs w:val="24"/>
        </w:rPr>
        <w:t>Institutionalised</w:t>
      </w:r>
      <w:proofErr w:type="spellEnd"/>
      <w:r w:rsidRPr="003D29C0">
        <w:rPr>
          <w:rFonts w:ascii="Garamond" w:hAnsi="Garamond"/>
          <w:i/>
          <w:sz w:val="22"/>
          <w:szCs w:val="24"/>
        </w:rPr>
        <w:t xml:space="preserve"> B2B Matchmaking and Export Readiness</w:t>
      </w:r>
      <w:r w:rsidRPr="00170E3C">
        <w:rPr>
          <w:rFonts w:ascii="Garamond" w:hAnsi="Garamond"/>
          <w:sz w:val="22"/>
          <w:szCs w:val="24"/>
        </w:rPr>
        <w:br/>
      </w:r>
      <w:proofErr w:type="spellStart"/>
      <w:r w:rsidRPr="00170E3C">
        <w:rPr>
          <w:rFonts w:ascii="Garamond" w:hAnsi="Garamond"/>
          <w:sz w:val="22"/>
          <w:szCs w:val="24"/>
        </w:rPr>
        <w:t>NiKCCIMA</w:t>
      </w:r>
      <w:proofErr w:type="spellEnd"/>
      <w:r w:rsidRPr="00170E3C">
        <w:rPr>
          <w:rFonts w:ascii="Garamond" w:hAnsi="Garamond"/>
          <w:sz w:val="22"/>
          <w:szCs w:val="24"/>
        </w:rPr>
        <w:t xml:space="preserve"> will operate as the permanent bilateral platform for buyer–seller forums, sector-specific missions (</w:t>
      </w:r>
      <w:proofErr w:type="spellStart"/>
      <w:r w:rsidRPr="00170E3C">
        <w:rPr>
          <w:rFonts w:ascii="Garamond" w:hAnsi="Garamond"/>
          <w:sz w:val="22"/>
          <w:szCs w:val="24"/>
        </w:rPr>
        <w:t>agro</w:t>
      </w:r>
      <w:proofErr w:type="spellEnd"/>
      <w:r w:rsidRPr="00170E3C">
        <w:rPr>
          <w:rFonts w:ascii="Garamond" w:hAnsi="Garamond"/>
          <w:sz w:val="22"/>
          <w:szCs w:val="24"/>
        </w:rPr>
        <w:t>-processing, light manufacturing, ICT/digital services, and logistics), and continuous market-intelligence sharing. Joint documentation clinics with the Nigeria Customs Service, NAFDAC, KEBS, and Kenya Revenue Authority will reduce the information asymmetry that currently inflates costs.</w:t>
      </w:r>
    </w:p>
    <w:p w14:paraId="57B25353" w14:textId="77777777" w:rsidR="003D29C0" w:rsidRPr="003D29C0" w:rsidRDefault="003D29C0" w:rsidP="003D29C0">
      <w:pPr>
        <w:pStyle w:val="NoSpacing"/>
        <w:ind w:left="720"/>
        <w:rPr>
          <w:rFonts w:ascii="Garamond" w:hAnsi="Garamond"/>
          <w:sz w:val="22"/>
          <w:szCs w:val="24"/>
        </w:rPr>
      </w:pPr>
    </w:p>
    <w:p w14:paraId="5CE9480C" w14:textId="3D33C6F3" w:rsidR="00170E3C" w:rsidRPr="00170E3C" w:rsidRDefault="003D29C0" w:rsidP="00170E3C">
      <w:pPr>
        <w:pStyle w:val="NoSpacing"/>
        <w:numPr>
          <w:ilvl w:val="0"/>
          <w:numId w:val="2"/>
        </w:numPr>
        <w:rPr>
          <w:rFonts w:ascii="Garamond" w:hAnsi="Garamond"/>
          <w:sz w:val="22"/>
          <w:szCs w:val="24"/>
        </w:rPr>
      </w:pPr>
      <w:r w:rsidRPr="003D29C0">
        <w:rPr>
          <w:rFonts w:ascii="Garamond" w:hAnsi="Garamond"/>
          <w:i/>
          <w:sz w:val="22"/>
          <w:szCs w:val="24"/>
        </w:rPr>
        <w:t>Targeted NTB Advocacy and Regulatory Alignment</w:t>
      </w:r>
    </w:p>
    <w:p w14:paraId="149F3B73" w14:textId="6DDE9816" w:rsidR="003D29C0" w:rsidRDefault="003D29C0" w:rsidP="00170E3C">
      <w:pPr>
        <w:pStyle w:val="NoSpacing"/>
        <w:ind w:left="720"/>
        <w:jc w:val="both"/>
        <w:rPr>
          <w:rFonts w:ascii="Garamond" w:hAnsi="Garamond"/>
          <w:sz w:val="22"/>
          <w:szCs w:val="24"/>
        </w:rPr>
      </w:pPr>
      <w:r w:rsidRPr="003D29C0">
        <w:rPr>
          <w:rFonts w:ascii="Garamond" w:hAnsi="Garamond"/>
          <w:sz w:val="22"/>
          <w:szCs w:val="24"/>
        </w:rPr>
        <w:t xml:space="preserve">We will maintain a live corridor dashboard of clearance times, fees, and recurrent complaints, feeding directly into the </w:t>
      </w:r>
      <w:proofErr w:type="spellStart"/>
      <w:r w:rsidRPr="003D29C0">
        <w:rPr>
          <w:rFonts w:ascii="Garamond" w:hAnsi="Garamond"/>
          <w:sz w:val="22"/>
          <w:szCs w:val="24"/>
        </w:rPr>
        <w:t>AfCFTA</w:t>
      </w:r>
      <w:proofErr w:type="spellEnd"/>
      <w:r w:rsidRPr="003D29C0">
        <w:rPr>
          <w:rFonts w:ascii="Garamond" w:hAnsi="Garamond"/>
          <w:sz w:val="22"/>
          <w:szCs w:val="24"/>
        </w:rPr>
        <w:t xml:space="preserve"> NTB mechanism and bilateral regulatory dialogues. Priority must be given to mutual recognition of standards and a single-window approach for </w:t>
      </w:r>
      <w:proofErr w:type="spellStart"/>
      <w:r w:rsidRPr="003D29C0">
        <w:rPr>
          <w:rFonts w:ascii="Garamond" w:hAnsi="Garamond"/>
          <w:sz w:val="22"/>
          <w:szCs w:val="24"/>
        </w:rPr>
        <w:t>AfCFTA</w:t>
      </w:r>
      <w:proofErr w:type="spellEnd"/>
      <w:r w:rsidRPr="003D29C0">
        <w:rPr>
          <w:rFonts w:ascii="Garamond" w:hAnsi="Garamond"/>
          <w:sz w:val="22"/>
          <w:szCs w:val="24"/>
        </w:rPr>
        <w:t>-origin goods.</w:t>
      </w:r>
    </w:p>
    <w:p w14:paraId="259EF9A2" w14:textId="77777777" w:rsidR="003D29C0" w:rsidRPr="003D29C0" w:rsidRDefault="003D29C0" w:rsidP="003D29C0">
      <w:pPr>
        <w:pStyle w:val="NoSpacing"/>
        <w:rPr>
          <w:rFonts w:ascii="Garamond" w:hAnsi="Garamond"/>
          <w:sz w:val="22"/>
          <w:szCs w:val="24"/>
        </w:rPr>
      </w:pPr>
    </w:p>
    <w:p w14:paraId="4C650043" w14:textId="5BCE1A30" w:rsidR="00170E3C" w:rsidRDefault="003D29C0" w:rsidP="003D29C0">
      <w:pPr>
        <w:pStyle w:val="NoSpacing"/>
        <w:numPr>
          <w:ilvl w:val="0"/>
          <w:numId w:val="2"/>
        </w:numPr>
        <w:rPr>
          <w:rFonts w:ascii="Garamond" w:hAnsi="Garamond"/>
          <w:sz w:val="22"/>
          <w:szCs w:val="24"/>
        </w:rPr>
      </w:pPr>
      <w:r w:rsidRPr="003D29C0">
        <w:rPr>
          <w:rFonts w:ascii="Garamond" w:hAnsi="Garamond"/>
          <w:i/>
          <w:sz w:val="22"/>
          <w:szCs w:val="24"/>
        </w:rPr>
        <w:t>Payment and Digital Trade Acceleration</w:t>
      </w:r>
    </w:p>
    <w:p w14:paraId="3BB86A3E" w14:textId="06642ED3" w:rsidR="003D29C0" w:rsidRDefault="003D29C0" w:rsidP="00170E3C">
      <w:pPr>
        <w:pStyle w:val="NoSpacing"/>
        <w:ind w:left="720"/>
        <w:jc w:val="both"/>
        <w:rPr>
          <w:rFonts w:ascii="Garamond" w:hAnsi="Garamond"/>
          <w:sz w:val="22"/>
          <w:szCs w:val="24"/>
        </w:rPr>
      </w:pPr>
      <w:r w:rsidRPr="003D29C0">
        <w:rPr>
          <w:rFonts w:ascii="Garamond" w:hAnsi="Garamond"/>
          <w:sz w:val="22"/>
          <w:szCs w:val="24"/>
        </w:rPr>
        <w:t xml:space="preserve">Full </w:t>
      </w:r>
      <w:proofErr w:type="spellStart"/>
      <w:r w:rsidRPr="003D29C0">
        <w:rPr>
          <w:rFonts w:ascii="Garamond" w:hAnsi="Garamond"/>
          <w:sz w:val="22"/>
          <w:szCs w:val="24"/>
        </w:rPr>
        <w:t>commercialisation</w:t>
      </w:r>
      <w:proofErr w:type="spellEnd"/>
      <w:r w:rsidRPr="003D29C0">
        <w:rPr>
          <w:rFonts w:ascii="Garamond" w:hAnsi="Garamond"/>
          <w:sz w:val="22"/>
          <w:szCs w:val="24"/>
        </w:rPr>
        <w:t xml:space="preserve"> of PAPSS corridors between Nigerian banks and Kenyan systems (</w:t>
      </w:r>
      <w:proofErr w:type="spellStart"/>
      <w:r w:rsidRPr="003D29C0">
        <w:rPr>
          <w:rFonts w:ascii="Garamond" w:hAnsi="Garamond"/>
          <w:sz w:val="22"/>
          <w:szCs w:val="24"/>
        </w:rPr>
        <w:t>PesaLink</w:t>
      </w:r>
      <w:proofErr w:type="spellEnd"/>
      <w:r w:rsidRPr="003D29C0">
        <w:rPr>
          <w:rFonts w:ascii="Garamond" w:hAnsi="Garamond"/>
          <w:sz w:val="22"/>
          <w:szCs w:val="24"/>
        </w:rPr>
        <w:t xml:space="preserve"> and others), together with the ADAPT digital-trade pilot in which both countries participate, will cut transaction costs and enable paperless trade. Local-currency settlement should be </w:t>
      </w:r>
      <w:proofErr w:type="spellStart"/>
      <w:r w:rsidRPr="003D29C0">
        <w:rPr>
          <w:rFonts w:ascii="Garamond" w:hAnsi="Garamond"/>
          <w:sz w:val="22"/>
          <w:szCs w:val="24"/>
        </w:rPr>
        <w:t>incentivised</w:t>
      </w:r>
      <w:proofErr w:type="spellEnd"/>
      <w:r w:rsidRPr="003D29C0">
        <w:rPr>
          <w:rFonts w:ascii="Garamond" w:hAnsi="Garamond"/>
          <w:sz w:val="22"/>
          <w:szCs w:val="24"/>
        </w:rPr>
        <w:t xml:space="preserve"> for corridor transactions.</w:t>
      </w:r>
    </w:p>
    <w:p w14:paraId="4534BD38" w14:textId="77777777" w:rsidR="003D29C0" w:rsidRPr="003D29C0" w:rsidRDefault="003D29C0" w:rsidP="00170E3C">
      <w:pPr>
        <w:pStyle w:val="NoSpacing"/>
        <w:jc w:val="both"/>
        <w:rPr>
          <w:rFonts w:ascii="Garamond" w:hAnsi="Garamond"/>
          <w:sz w:val="22"/>
          <w:szCs w:val="24"/>
        </w:rPr>
      </w:pPr>
    </w:p>
    <w:p w14:paraId="62E5DD43" w14:textId="41EDD340" w:rsidR="00170E3C" w:rsidRDefault="003D29C0" w:rsidP="003D29C0">
      <w:pPr>
        <w:pStyle w:val="NoSpacing"/>
        <w:numPr>
          <w:ilvl w:val="0"/>
          <w:numId w:val="2"/>
        </w:numPr>
        <w:rPr>
          <w:rFonts w:ascii="Garamond" w:hAnsi="Garamond"/>
          <w:sz w:val="22"/>
          <w:szCs w:val="24"/>
        </w:rPr>
      </w:pPr>
      <w:r w:rsidRPr="003D29C0">
        <w:rPr>
          <w:rFonts w:ascii="Garamond" w:hAnsi="Garamond"/>
          <w:i/>
          <w:sz w:val="22"/>
          <w:szCs w:val="24"/>
        </w:rPr>
        <w:t>Logistics and Value-Chain Deepening</w:t>
      </w:r>
    </w:p>
    <w:p w14:paraId="2CD0A098" w14:textId="59C7D93D" w:rsidR="003D29C0" w:rsidRDefault="003D29C0" w:rsidP="00170E3C">
      <w:pPr>
        <w:pStyle w:val="NoSpacing"/>
        <w:ind w:left="720"/>
        <w:jc w:val="both"/>
        <w:rPr>
          <w:rFonts w:ascii="Garamond" w:hAnsi="Garamond"/>
          <w:sz w:val="22"/>
          <w:szCs w:val="24"/>
        </w:rPr>
      </w:pPr>
      <w:r w:rsidRPr="003D29C0">
        <w:rPr>
          <w:rFonts w:ascii="Garamond" w:hAnsi="Garamond"/>
          <w:sz w:val="22"/>
          <w:szCs w:val="24"/>
        </w:rPr>
        <w:t xml:space="preserve">Sustained </w:t>
      </w:r>
      <w:proofErr w:type="spellStart"/>
      <w:r w:rsidRPr="003D29C0">
        <w:rPr>
          <w:rFonts w:ascii="Garamond" w:hAnsi="Garamond"/>
          <w:sz w:val="22"/>
          <w:szCs w:val="24"/>
        </w:rPr>
        <w:t>utilisation</w:t>
      </w:r>
      <w:proofErr w:type="spellEnd"/>
      <w:r w:rsidRPr="003D29C0">
        <w:rPr>
          <w:rFonts w:ascii="Garamond" w:hAnsi="Garamond"/>
          <w:sz w:val="22"/>
          <w:szCs w:val="24"/>
        </w:rPr>
        <w:t xml:space="preserve"> and expansion of the air-cargo corridor must be matched by efforts to improve maritime frequency and reliability on the Lagos–Mombasa route. Joint </w:t>
      </w:r>
      <w:proofErr w:type="spellStart"/>
      <w:r w:rsidRPr="003D29C0">
        <w:rPr>
          <w:rFonts w:ascii="Garamond" w:hAnsi="Garamond"/>
          <w:sz w:val="22"/>
          <w:szCs w:val="24"/>
        </w:rPr>
        <w:t>agro</w:t>
      </w:r>
      <w:proofErr w:type="spellEnd"/>
      <w:r w:rsidRPr="003D29C0">
        <w:rPr>
          <w:rFonts w:ascii="Garamond" w:hAnsi="Garamond"/>
          <w:sz w:val="22"/>
          <w:szCs w:val="24"/>
        </w:rPr>
        <w:t>-processing and light-manufacturing value chains—Nigerian processed foods and intermediate inputs with Kenyan tea, coffee, and packaging expertise—offer the highest near-term multiplier for farmers, cooperatives, and SMEs.</w:t>
      </w:r>
    </w:p>
    <w:p w14:paraId="36565799" w14:textId="77777777" w:rsidR="003D29C0" w:rsidRPr="003D29C0" w:rsidRDefault="003D29C0" w:rsidP="00170E3C">
      <w:pPr>
        <w:pStyle w:val="NoSpacing"/>
        <w:jc w:val="both"/>
        <w:rPr>
          <w:rFonts w:ascii="Garamond" w:hAnsi="Garamond"/>
          <w:sz w:val="22"/>
          <w:szCs w:val="24"/>
        </w:rPr>
      </w:pPr>
    </w:p>
    <w:p w14:paraId="19BCE2E6" w14:textId="7E594660" w:rsidR="00170E3C" w:rsidRDefault="003D29C0" w:rsidP="003D29C0">
      <w:pPr>
        <w:pStyle w:val="NoSpacing"/>
        <w:numPr>
          <w:ilvl w:val="0"/>
          <w:numId w:val="2"/>
        </w:numPr>
        <w:rPr>
          <w:rFonts w:ascii="Garamond" w:hAnsi="Garamond"/>
          <w:sz w:val="22"/>
          <w:szCs w:val="24"/>
        </w:rPr>
      </w:pPr>
      <w:r w:rsidRPr="003D29C0">
        <w:rPr>
          <w:rFonts w:ascii="Garamond" w:hAnsi="Garamond"/>
          <w:i/>
          <w:sz w:val="22"/>
          <w:szCs w:val="24"/>
        </w:rPr>
        <w:t>Sub-National and Private-Sector Anchoring</w:t>
      </w:r>
    </w:p>
    <w:p w14:paraId="5AADB96A" w14:textId="276646F5" w:rsidR="003D29C0" w:rsidRPr="003D29C0" w:rsidRDefault="003D29C0" w:rsidP="00170E3C">
      <w:pPr>
        <w:pStyle w:val="NoSpacing"/>
        <w:ind w:left="720"/>
        <w:jc w:val="both"/>
        <w:rPr>
          <w:rFonts w:ascii="Garamond" w:hAnsi="Garamond"/>
          <w:sz w:val="22"/>
          <w:szCs w:val="24"/>
        </w:rPr>
      </w:pPr>
      <w:proofErr w:type="spellStart"/>
      <w:r w:rsidRPr="003D29C0">
        <w:rPr>
          <w:rFonts w:ascii="Garamond" w:hAnsi="Garamond"/>
          <w:sz w:val="22"/>
          <w:szCs w:val="24"/>
        </w:rPr>
        <w:t>AfCFTA</w:t>
      </w:r>
      <w:proofErr w:type="spellEnd"/>
      <w:r w:rsidRPr="003D29C0">
        <w:rPr>
          <w:rFonts w:ascii="Garamond" w:hAnsi="Garamond"/>
          <w:sz w:val="22"/>
          <w:szCs w:val="24"/>
        </w:rPr>
        <w:t xml:space="preserve"> desks at state and county levels, linked to </w:t>
      </w:r>
      <w:proofErr w:type="spellStart"/>
      <w:r w:rsidRPr="003D29C0">
        <w:rPr>
          <w:rFonts w:ascii="Garamond" w:hAnsi="Garamond"/>
          <w:sz w:val="22"/>
          <w:szCs w:val="24"/>
        </w:rPr>
        <w:t>NiKCCIMA</w:t>
      </w:r>
      <w:proofErr w:type="spellEnd"/>
      <w:r w:rsidRPr="003D29C0">
        <w:rPr>
          <w:rFonts w:ascii="Garamond" w:hAnsi="Garamond"/>
          <w:sz w:val="22"/>
          <w:szCs w:val="24"/>
        </w:rPr>
        <w:t xml:space="preserve"> chapters, will bring the agreement closer to producers. Bilateral chambers must be </w:t>
      </w:r>
      <w:proofErr w:type="spellStart"/>
      <w:r w:rsidRPr="003D29C0">
        <w:rPr>
          <w:rFonts w:ascii="Garamond" w:hAnsi="Garamond"/>
          <w:sz w:val="22"/>
          <w:szCs w:val="24"/>
        </w:rPr>
        <w:t>recognised</w:t>
      </w:r>
      <w:proofErr w:type="spellEnd"/>
      <w:r w:rsidRPr="003D29C0">
        <w:rPr>
          <w:rFonts w:ascii="Garamond" w:hAnsi="Garamond"/>
          <w:sz w:val="22"/>
          <w:szCs w:val="24"/>
        </w:rPr>
        <w:t xml:space="preserve"> as official accelerators for certification, trade-finance introductions, and dispute early-warning.</w:t>
      </w:r>
    </w:p>
    <w:p w14:paraId="703CE5C4" w14:textId="77777777" w:rsidR="003D29C0" w:rsidRDefault="003D29C0" w:rsidP="00170E3C">
      <w:pPr>
        <w:pStyle w:val="NoSpacing"/>
        <w:jc w:val="both"/>
        <w:rPr>
          <w:rFonts w:ascii="Garamond" w:hAnsi="Garamond"/>
          <w:sz w:val="22"/>
          <w:szCs w:val="24"/>
        </w:rPr>
      </w:pPr>
    </w:p>
    <w:p w14:paraId="55AEFB50" w14:textId="1B4CC983" w:rsidR="003D29C0" w:rsidRPr="003D29C0" w:rsidRDefault="003D29C0" w:rsidP="003D29C0">
      <w:pPr>
        <w:pStyle w:val="NoSpacing"/>
        <w:rPr>
          <w:rFonts w:ascii="Garamond" w:hAnsi="Garamond"/>
          <w:sz w:val="22"/>
          <w:szCs w:val="24"/>
        </w:rPr>
      </w:pPr>
      <w:r w:rsidRPr="003D29C0">
        <w:rPr>
          <w:rFonts w:ascii="Garamond" w:hAnsi="Garamond"/>
          <w:sz w:val="22"/>
          <w:szCs w:val="24"/>
        </w:rPr>
        <w:t xml:space="preserve">The next level of </w:t>
      </w:r>
      <w:proofErr w:type="spellStart"/>
      <w:r w:rsidRPr="003D29C0">
        <w:rPr>
          <w:rFonts w:ascii="Garamond" w:hAnsi="Garamond"/>
          <w:sz w:val="22"/>
          <w:szCs w:val="24"/>
        </w:rPr>
        <w:t>AfCFTA</w:t>
      </w:r>
      <w:proofErr w:type="spellEnd"/>
      <w:r w:rsidRPr="003D29C0">
        <w:rPr>
          <w:rFonts w:ascii="Garamond" w:hAnsi="Garamond"/>
          <w:sz w:val="22"/>
          <w:szCs w:val="24"/>
        </w:rPr>
        <w:t xml:space="preserve"> is no longer about additional declarations. It is about converting preferential access into predictable, low-friction, high-volume trade that raises incomes for Nigerian and Kenyan producers alike. Presidential will has opened the door; private-sector institutions such as </w:t>
      </w:r>
      <w:proofErr w:type="spellStart"/>
      <w:r w:rsidRPr="003D29C0">
        <w:rPr>
          <w:rFonts w:ascii="Garamond" w:hAnsi="Garamond"/>
          <w:sz w:val="22"/>
          <w:szCs w:val="24"/>
        </w:rPr>
        <w:t>NiKCCIMA</w:t>
      </w:r>
      <w:proofErr w:type="spellEnd"/>
      <w:r w:rsidRPr="003D29C0">
        <w:rPr>
          <w:rFonts w:ascii="Garamond" w:hAnsi="Garamond"/>
          <w:sz w:val="22"/>
          <w:szCs w:val="24"/>
        </w:rPr>
        <w:t>, working hand-in-hand with the Kenya High Commission</w:t>
      </w:r>
      <w:r>
        <w:rPr>
          <w:rFonts w:ascii="Garamond" w:hAnsi="Garamond"/>
          <w:sz w:val="22"/>
          <w:szCs w:val="24"/>
        </w:rPr>
        <w:t>s of Kenya and Nigeria in both countries</w:t>
      </w:r>
      <w:r w:rsidRPr="003D29C0">
        <w:rPr>
          <w:rFonts w:ascii="Garamond" w:hAnsi="Garamond"/>
          <w:sz w:val="22"/>
          <w:szCs w:val="24"/>
        </w:rPr>
        <w:t xml:space="preserve">, national regulators, and the </w:t>
      </w:r>
      <w:proofErr w:type="spellStart"/>
      <w:r w:rsidRPr="003D29C0">
        <w:rPr>
          <w:rFonts w:ascii="Garamond" w:hAnsi="Garamond"/>
          <w:sz w:val="22"/>
          <w:szCs w:val="24"/>
        </w:rPr>
        <w:t>AfCFTA</w:t>
      </w:r>
      <w:proofErr w:type="spellEnd"/>
      <w:r w:rsidRPr="003D29C0">
        <w:rPr>
          <w:rFonts w:ascii="Garamond" w:hAnsi="Garamond"/>
          <w:sz w:val="22"/>
          <w:szCs w:val="24"/>
        </w:rPr>
        <w:t xml:space="preserve"> Secretariat, must now walk Nigerian </w:t>
      </w:r>
      <w:r>
        <w:rPr>
          <w:rFonts w:ascii="Garamond" w:hAnsi="Garamond"/>
          <w:sz w:val="22"/>
          <w:szCs w:val="24"/>
        </w:rPr>
        <w:t xml:space="preserve">and Kenyan </w:t>
      </w:r>
      <w:r w:rsidRPr="003D29C0">
        <w:rPr>
          <w:rFonts w:ascii="Garamond" w:hAnsi="Garamond"/>
          <w:sz w:val="22"/>
          <w:szCs w:val="24"/>
        </w:rPr>
        <w:t>traders through it</w:t>
      </w:r>
      <w:r w:rsidR="00170E3C">
        <w:rPr>
          <w:rFonts w:ascii="Garamond" w:hAnsi="Garamond"/>
          <w:sz w:val="22"/>
          <w:szCs w:val="24"/>
        </w:rPr>
        <w:t xml:space="preserve"> -</w:t>
      </w:r>
      <w:r>
        <w:rPr>
          <w:rFonts w:ascii="Garamond" w:hAnsi="Garamond"/>
          <w:sz w:val="22"/>
          <w:szCs w:val="24"/>
        </w:rPr>
        <w:t xml:space="preserve"> </w:t>
      </w:r>
      <w:r w:rsidRPr="003D29C0">
        <w:rPr>
          <w:rFonts w:ascii="Garamond" w:hAnsi="Garamond"/>
          <w:sz w:val="22"/>
          <w:szCs w:val="24"/>
        </w:rPr>
        <w:t>shipment by shipment, clearance by clearance, contract by contract.</w:t>
      </w:r>
    </w:p>
    <w:p w14:paraId="5C17AD72" w14:textId="77777777" w:rsidR="00170E3C" w:rsidRDefault="00170E3C" w:rsidP="003D29C0">
      <w:pPr>
        <w:pStyle w:val="NoSpacing"/>
        <w:rPr>
          <w:rFonts w:ascii="Garamond" w:hAnsi="Garamond"/>
          <w:sz w:val="22"/>
          <w:szCs w:val="24"/>
        </w:rPr>
      </w:pPr>
    </w:p>
    <w:p w14:paraId="34EC03CE" w14:textId="0E4B06E0" w:rsidR="003D29C0" w:rsidRPr="00170E3C" w:rsidRDefault="003D29C0" w:rsidP="003D29C0">
      <w:pPr>
        <w:pStyle w:val="NoSpacing"/>
        <w:rPr>
          <w:rFonts w:ascii="Garamond" w:hAnsi="Garamond"/>
          <w:i/>
          <w:sz w:val="22"/>
          <w:szCs w:val="24"/>
        </w:rPr>
      </w:pPr>
      <w:proofErr w:type="spellStart"/>
      <w:r w:rsidRPr="00170E3C">
        <w:rPr>
          <w:rFonts w:ascii="Garamond" w:hAnsi="Garamond"/>
          <w:i/>
          <w:sz w:val="22"/>
          <w:szCs w:val="24"/>
        </w:rPr>
        <w:t>NiKCCIMA</w:t>
      </w:r>
      <w:proofErr w:type="spellEnd"/>
      <w:r w:rsidRPr="00170E3C">
        <w:rPr>
          <w:rFonts w:ascii="Garamond" w:hAnsi="Garamond"/>
          <w:i/>
          <w:sz w:val="22"/>
          <w:szCs w:val="24"/>
        </w:rPr>
        <w:t xml:space="preserve"> </w:t>
      </w:r>
      <w:r w:rsidR="00170E3C" w:rsidRPr="00170E3C">
        <w:rPr>
          <w:rFonts w:ascii="Garamond" w:hAnsi="Garamond"/>
          <w:i/>
          <w:sz w:val="22"/>
          <w:szCs w:val="24"/>
        </w:rPr>
        <w:t>has emerged</w:t>
      </w:r>
      <w:r w:rsidRPr="00170E3C">
        <w:rPr>
          <w:rFonts w:ascii="Garamond" w:hAnsi="Garamond"/>
          <w:i/>
          <w:sz w:val="22"/>
          <w:szCs w:val="24"/>
        </w:rPr>
        <w:t xml:space="preserve"> to serve as that operational bridge.</w:t>
      </w:r>
    </w:p>
    <w:p w14:paraId="0FAC478E" w14:textId="680487CB" w:rsidR="006251E3" w:rsidRDefault="006251E3" w:rsidP="003D29C0">
      <w:pPr>
        <w:pStyle w:val="NoSpacing"/>
        <w:rPr>
          <w:rFonts w:ascii="Garamond" w:hAnsi="Garamond"/>
          <w:i/>
          <w:sz w:val="22"/>
          <w:szCs w:val="24"/>
        </w:rPr>
      </w:pPr>
    </w:p>
    <w:p w14:paraId="10DA6040" w14:textId="24AB2123" w:rsidR="00EA302E" w:rsidRDefault="00EA302E" w:rsidP="003D29C0">
      <w:pPr>
        <w:pStyle w:val="NoSpacing"/>
        <w:rPr>
          <w:rFonts w:ascii="Garamond" w:hAnsi="Garamond"/>
          <w:i/>
          <w:sz w:val="22"/>
          <w:szCs w:val="24"/>
        </w:rPr>
      </w:pPr>
    </w:p>
    <w:p w14:paraId="542303CC" w14:textId="5E5578E8" w:rsidR="00EA302E" w:rsidRDefault="00EA302E" w:rsidP="003D29C0">
      <w:pPr>
        <w:pStyle w:val="NoSpacing"/>
        <w:rPr>
          <w:rFonts w:ascii="Garamond" w:hAnsi="Garamond"/>
          <w:i/>
          <w:sz w:val="22"/>
          <w:szCs w:val="24"/>
        </w:rPr>
      </w:pPr>
    </w:p>
    <w:p w14:paraId="100C4748" w14:textId="42175751" w:rsidR="00EA302E" w:rsidRDefault="00EA302E" w:rsidP="003D29C0">
      <w:pPr>
        <w:pStyle w:val="NoSpacing"/>
        <w:rPr>
          <w:rFonts w:ascii="Garamond" w:hAnsi="Garamond"/>
          <w:i/>
          <w:sz w:val="22"/>
          <w:szCs w:val="24"/>
        </w:rPr>
      </w:pPr>
    </w:p>
    <w:p w14:paraId="147DA72E" w14:textId="338340A4" w:rsidR="00EA302E" w:rsidRDefault="00EA302E" w:rsidP="003D29C0">
      <w:pPr>
        <w:pStyle w:val="NoSpacing"/>
        <w:rPr>
          <w:rFonts w:ascii="Garamond" w:hAnsi="Garamond"/>
          <w:i/>
          <w:sz w:val="22"/>
          <w:szCs w:val="24"/>
        </w:rPr>
      </w:pPr>
    </w:p>
    <w:p w14:paraId="4D539E82" w14:textId="1BF4AD48" w:rsidR="00EA302E" w:rsidRDefault="00EA302E" w:rsidP="003D29C0">
      <w:pPr>
        <w:pStyle w:val="NoSpacing"/>
        <w:rPr>
          <w:rFonts w:ascii="Garamond" w:hAnsi="Garamond"/>
          <w:i/>
          <w:sz w:val="22"/>
          <w:szCs w:val="24"/>
        </w:rPr>
      </w:pPr>
    </w:p>
    <w:p w14:paraId="4871FA60" w14:textId="77777777" w:rsidR="00EA302E" w:rsidRDefault="00EA302E" w:rsidP="00EA302E">
      <w:pPr>
        <w:spacing w:before="100" w:beforeAutospacing="1" w:after="100" w:afterAutospacing="1"/>
        <w:outlineLvl w:val="2"/>
        <w:rPr>
          <w:b/>
          <w:bCs/>
          <w:sz w:val="27"/>
          <w:szCs w:val="27"/>
        </w:rPr>
      </w:pPr>
    </w:p>
    <w:p w14:paraId="702F13E3" w14:textId="659D697D" w:rsidR="000A4466" w:rsidRPr="00EA302E" w:rsidRDefault="000A4466" w:rsidP="000A4466">
      <w:pPr>
        <w:spacing w:before="100" w:beforeAutospacing="1" w:after="100" w:afterAutospacing="1"/>
        <w:outlineLvl w:val="2"/>
        <w:rPr>
          <w:b/>
          <w:bCs/>
          <w:sz w:val="27"/>
          <w:szCs w:val="27"/>
        </w:rPr>
      </w:pPr>
      <w:r>
        <w:rPr>
          <w:b/>
          <w:bCs/>
          <w:sz w:val="27"/>
          <w:szCs w:val="27"/>
        </w:rPr>
        <w:lastRenderedPageBreak/>
        <w:t>Welcome</w:t>
      </w:r>
      <w:r>
        <w:rPr>
          <w:b/>
          <w:bCs/>
          <w:sz w:val="27"/>
          <w:szCs w:val="27"/>
        </w:rPr>
        <w:t xml:space="preserve"> Remark – Director General</w:t>
      </w:r>
    </w:p>
    <w:p w14:paraId="591AD4E3" w14:textId="77777777" w:rsidR="000A4466" w:rsidRPr="00EA302E" w:rsidRDefault="000A4466" w:rsidP="000A4466">
      <w:pPr>
        <w:spacing w:before="100" w:beforeAutospacing="1" w:after="100" w:afterAutospacing="1"/>
      </w:pPr>
      <w:r w:rsidRPr="00EA302E">
        <w:t xml:space="preserve">Your </w:t>
      </w:r>
      <w:r>
        <w:t>Excellency,</w:t>
      </w:r>
      <w:r w:rsidRPr="00EA302E">
        <w:t xml:space="preserve"> the High Commissioner, Global President, distinguished guests, ladies and gentlemen, good morning and welcome to </w:t>
      </w:r>
      <w:proofErr w:type="spellStart"/>
      <w:r w:rsidRPr="00EA302E">
        <w:t>NiKCCIMA's</w:t>
      </w:r>
      <w:proofErr w:type="spellEnd"/>
      <w:r w:rsidRPr="00EA302E">
        <w:t xml:space="preserve"> maiden business forum.</w:t>
      </w:r>
    </w:p>
    <w:p w14:paraId="7565F82E" w14:textId="77777777" w:rsidR="000A4466" w:rsidRPr="00EA302E" w:rsidRDefault="000A4466" w:rsidP="000A4466">
      <w:pPr>
        <w:spacing w:before="100" w:beforeAutospacing="1" w:after="100" w:afterAutospacing="1"/>
      </w:pPr>
      <w:r w:rsidRPr="00EA302E">
        <w:t xml:space="preserve">My role this morning is simple: to welcome you </w:t>
      </w:r>
      <w:r>
        <w:t>properly and</w:t>
      </w:r>
      <w:r w:rsidRPr="00EA302E">
        <w:t xml:space="preserve"> to set the tone for the day ahead.</w:t>
      </w:r>
    </w:p>
    <w:p w14:paraId="63EEF63E" w14:textId="77777777" w:rsidR="000A4466" w:rsidRPr="00EA302E" w:rsidRDefault="000A4466" w:rsidP="000A4466">
      <w:pPr>
        <w:spacing w:before="100" w:beforeAutospacing="1" w:after="100" w:afterAutospacing="1"/>
      </w:pPr>
      <w:r w:rsidRPr="00EA302E">
        <w:t xml:space="preserve">This forum brings together two nations through their private sectors, their regulators, and their trade institutions. We will hear from </w:t>
      </w:r>
      <w:proofErr w:type="spellStart"/>
      <w:r w:rsidRPr="00EA302E">
        <w:t>AfCFTA's</w:t>
      </w:r>
      <w:proofErr w:type="spellEnd"/>
      <w:r w:rsidRPr="00EA302E">
        <w:t xml:space="preserve"> National Coordination Office, from manufacturers, from logistics operators, and from the High Commissioner himself. Each voice represents a piece of the same picture: a Nigeria-Kenya corridor that works for traders on both sides, not just on paper.</w:t>
      </w:r>
    </w:p>
    <w:p w14:paraId="61699A56" w14:textId="77777777" w:rsidR="000A4466" w:rsidRPr="00EA302E" w:rsidRDefault="000A4466" w:rsidP="000A4466">
      <w:pPr>
        <w:spacing w:before="100" w:beforeAutospacing="1" w:after="100" w:afterAutospacing="1"/>
      </w:pPr>
      <w:r w:rsidRPr="00EA302E">
        <w:t>We are honest about where we stand. Bilateral trade volumes remain modest against the size of our two economies. Clearance costs at some entry points still eat into the margins of small exporters. Shipping between Lagos and Mombasa remains slower than it should be. These are not complaints; they are the agenda.</w:t>
      </w:r>
    </w:p>
    <w:p w14:paraId="2B52D213" w14:textId="77777777" w:rsidR="000A4466" w:rsidRPr="00EA302E" w:rsidRDefault="000A4466" w:rsidP="000A4466">
      <w:pPr>
        <w:spacing w:before="100" w:beforeAutospacing="1" w:after="100" w:afterAutospacing="1"/>
      </w:pPr>
      <w:r w:rsidRPr="00EA302E">
        <w:t xml:space="preserve">Our panel this morning, on pathways for </w:t>
      </w:r>
      <w:proofErr w:type="spellStart"/>
      <w:r w:rsidRPr="00EA302E">
        <w:t>AfCFTA</w:t>
      </w:r>
      <w:proofErr w:type="spellEnd"/>
      <w:r w:rsidRPr="00EA302E">
        <w:t xml:space="preserve"> and bilateral trade, will speak directly to these issues, drawing on real experience in manufacturing, agriculture, logistics, and finance. We will also preview our November Trade and Investment Mission, the next concrete step after today's launch.</w:t>
      </w:r>
    </w:p>
    <w:p w14:paraId="2351EDE8" w14:textId="77777777" w:rsidR="000A4466" w:rsidRPr="00EA302E" w:rsidRDefault="000A4466" w:rsidP="000A4466">
      <w:pPr>
        <w:spacing w:before="100" w:beforeAutospacing="1" w:after="100" w:afterAutospacing="1"/>
      </w:pPr>
      <w:proofErr w:type="spellStart"/>
      <w:r w:rsidRPr="00EA302E">
        <w:t>NiKCCIMA's</w:t>
      </w:r>
      <w:proofErr w:type="spellEnd"/>
      <w:r w:rsidRPr="00EA302E">
        <w:t xml:space="preserve"> task, going forward, is to stay close to the ground: documentation clinics with customs and standards agencies, a live dashboard tracking clearance delays, and chapters that bring </w:t>
      </w:r>
      <w:proofErr w:type="spellStart"/>
      <w:r w:rsidRPr="00EA302E">
        <w:t>AfCFTA</w:t>
      </w:r>
      <w:proofErr w:type="spellEnd"/>
      <w:r w:rsidRPr="00EA302E">
        <w:t xml:space="preserve"> down to the state and county level.</w:t>
      </w:r>
    </w:p>
    <w:p w14:paraId="1920B04E" w14:textId="77777777" w:rsidR="000A4466" w:rsidRPr="00EA302E" w:rsidRDefault="000A4466" w:rsidP="000A4466">
      <w:pPr>
        <w:spacing w:before="100" w:beforeAutospacing="1" w:after="100" w:afterAutospacing="1"/>
      </w:pPr>
      <w:r w:rsidRPr="00EA302E">
        <w:t>I invite you to engage fully today, ask hard questions, and leave with concrete next steps rather than only goodwill.</w:t>
      </w:r>
    </w:p>
    <w:p w14:paraId="16185DB5" w14:textId="77777777" w:rsidR="000A4466" w:rsidRPr="00EA302E" w:rsidRDefault="000A4466" w:rsidP="000A4466">
      <w:pPr>
        <w:spacing w:before="100" w:beforeAutospacing="1" w:after="100" w:afterAutospacing="1"/>
      </w:pPr>
      <w:r w:rsidRPr="00EA302E">
        <w:t xml:space="preserve">With that, let us proceed to our national anthems and the </w:t>
      </w:r>
      <w:proofErr w:type="spellStart"/>
      <w:r w:rsidRPr="00EA302E">
        <w:t>programme</w:t>
      </w:r>
      <w:proofErr w:type="spellEnd"/>
      <w:r w:rsidRPr="00EA302E">
        <w:t xml:space="preserve"> ahead. Thank you.</w:t>
      </w:r>
    </w:p>
    <w:p w14:paraId="3FCF932A" w14:textId="77777777" w:rsidR="000A4466" w:rsidRPr="00170E3C" w:rsidRDefault="000A4466" w:rsidP="000A4466">
      <w:pPr>
        <w:pStyle w:val="NoSpacing"/>
        <w:rPr>
          <w:rFonts w:ascii="Garamond" w:hAnsi="Garamond"/>
          <w:i/>
          <w:sz w:val="22"/>
          <w:szCs w:val="24"/>
        </w:rPr>
      </w:pPr>
    </w:p>
    <w:p w14:paraId="4AE725F9" w14:textId="455A799C" w:rsidR="00EA302E" w:rsidRPr="00EA302E" w:rsidRDefault="000A4466" w:rsidP="00EA302E">
      <w:pPr>
        <w:spacing w:before="100" w:beforeAutospacing="1" w:after="100" w:afterAutospacing="1"/>
        <w:outlineLvl w:val="2"/>
        <w:rPr>
          <w:b/>
          <w:bCs/>
          <w:sz w:val="27"/>
          <w:szCs w:val="27"/>
        </w:rPr>
      </w:pPr>
      <w:r>
        <w:rPr>
          <w:b/>
          <w:bCs/>
          <w:sz w:val="27"/>
          <w:szCs w:val="27"/>
        </w:rPr>
        <w:t xml:space="preserve">Opening </w:t>
      </w:r>
      <w:r w:rsidR="00EA302E" w:rsidRPr="00EA302E">
        <w:rPr>
          <w:b/>
          <w:bCs/>
          <w:sz w:val="27"/>
          <w:szCs w:val="27"/>
        </w:rPr>
        <w:t>Address — Global President</w:t>
      </w:r>
    </w:p>
    <w:p w14:paraId="20A8B047" w14:textId="77777777" w:rsidR="00EA302E" w:rsidRPr="00EA302E" w:rsidRDefault="00EA302E" w:rsidP="00EA302E">
      <w:pPr>
        <w:spacing w:before="100" w:beforeAutospacing="1" w:after="100" w:afterAutospacing="1"/>
      </w:pPr>
      <w:r w:rsidRPr="00EA302E">
        <w:t xml:space="preserve">Your Excellency the High Commissioner of the Republic of Kenya, Ambassador Isaac Keen </w:t>
      </w:r>
      <w:proofErr w:type="spellStart"/>
      <w:r w:rsidRPr="00EA302E">
        <w:t>Parashina</w:t>
      </w:r>
      <w:proofErr w:type="spellEnd"/>
      <w:r w:rsidRPr="00EA302E">
        <w:t xml:space="preserve">, distinguished guests, goodwill speakers, </w:t>
      </w:r>
      <w:proofErr w:type="spellStart"/>
      <w:r w:rsidRPr="00EA302E">
        <w:t>panellists</w:t>
      </w:r>
      <w:proofErr w:type="spellEnd"/>
      <w:r w:rsidRPr="00EA302E">
        <w:t>, and friends of this Chamber, good morning and welcome.</w:t>
      </w:r>
    </w:p>
    <w:p w14:paraId="027F6013" w14:textId="77777777" w:rsidR="00EA302E" w:rsidRPr="00EA302E" w:rsidRDefault="00EA302E" w:rsidP="00EA302E">
      <w:pPr>
        <w:spacing w:before="100" w:beforeAutospacing="1" w:after="100" w:afterAutospacing="1"/>
      </w:pPr>
      <w:r w:rsidRPr="00EA302E">
        <w:t xml:space="preserve">Today is not an ordinary gathering. It is the formal birth of </w:t>
      </w:r>
      <w:proofErr w:type="spellStart"/>
      <w:r w:rsidRPr="00EA302E">
        <w:t>NiKCCIMA</w:t>
      </w:r>
      <w:proofErr w:type="spellEnd"/>
      <w:r w:rsidRPr="00EA302E">
        <w:t xml:space="preserve"> as a working institution, and we are </w:t>
      </w:r>
      <w:proofErr w:type="spellStart"/>
      <w:r w:rsidRPr="00EA302E">
        <w:t>honoured</w:t>
      </w:r>
      <w:proofErr w:type="spellEnd"/>
      <w:r w:rsidRPr="00EA302E">
        <w:t xml:space="preserve"> that the Kenya High Commission stands with us at this launch.</w:t>
      </w:r>
    </w:p>
    <w:p w14:paraId="6B9568EE" w14:textId="77777777" w:rsidR="00EA302E" w:rsidRPr="00EA302E" w:rsidRDefault="00EA302E" w:rsidP="00EA302E">
      <w:pPr>
        <w:spacing w:before="100" w:beforeAutospacing="1" w:after="100" w:afterAutospacing="1"/>
      </w:pPr>
      <w:r w:rsidRPr="00EA302E">
        <w:t xml:space="preserve">We meet at a moment when the old rules of trade are shifting. Tariffs are rising elsewhere. Supply chains are fragmenting. Africa has to build its own answers, and </w:t>
      </w:r>
      <w:proofErr w:type="spellStart"/>
      <w:r w:rsidRPr="00EA302E">
        <w:t>AfCFTA</w:t>
      </w:r>
      <w:proofErr w:type="spellEnd"/>
      <w:r w:rsidRPr="00EA302E">
        <w:t xml:space="preserve"> is that answer. The Nigeria-Kenya corridor, under the shared vision of President Tinubu and President </w:t>
      </w:r>
      <w:proofErr w:type="spellStart"/>
      <w:r w:rsidRPr="00EA302E">
        <w:t>Ruto</w:t>
      </w:r>
      <w:proofErr w:type="spellEnd"/>
      <w:r w:rsidRPr="00EA302E">
        <w:t>, is one of the clearest tests of whether that answer can work in practice.</w:t>
      </w:r>
    </w:p>
    <w:p w14:paraId="5DE75CDC" w14:textId="77777777" w:rsidR="00EA302E" w:rsidRPr="00EA302E" w:rsidRDefault="00EA302E" w:rsidP="00EA302E">
      <w:pPr>
        <w:spacing w:before="100" w:beforeAutospacing="1" w:after="100" w:afterAutospacing="1"/>
      </w:pPr>
      <w:r w:rsidRPr="00EA302E">
        <w:lastRenderedPageBreak/>
        <w:t xml:space="preserve">We have already seen what is possible. A shipment of synthetic filaments from Lucky </w:t>
      </w:r>
      <w:proofErr w:type="spellStart"/>
      <w:r w:rsidRPr="00EA302E">
        <w:t>Fibres</w:t>
      </w:r>
      <w:proofErr w:type="spellEnd"/>
      <w:r w:rsidRPr="00EA302E">
        <w:t xml:space="preserve"> reached Mombasa under Guided Trade terms. </w:t>
      </w:r>
      <w:proofErr w:type="spellStart"/>
      <w:r w:rsidRPr="00EA302E">
        <w:t>Shea</w:t>
      </w:r>
      <w:proofErr w:type="spellEnd"/>
      <w:r w:rsidRPr="00EA302E">
        <w:t xml:space="preserve"> butter, bags, and processed foods now move by air to Nairobi on a corridor that barely existed two years ago. Freight costs have fallen by more than half. Women-led businesses are shipping competitively for the first time.</w:t>
      </w:r>
    </w:p>
    <w:p w14:paraId="0FE25225" w14:textId="77777777" w:rsidR="00EA302E" w:rsidRPr="00EA302E" w:rsidRDefault="00EA302E" w:rsidP="00EA302E">
      <w:pPr>
        <w:spacing w:before="100" w:beforeAutospacing="1" w:after="100" w:afterAutospacing="1"/>
      </w:pPr>
      <w:r w:rsidRPr="00EA302E">
        <w:t xml:space="preserve">But we also know the gap that remains. A trader can hold every certificate and still lose money to port delays and duplicate fees. That gap is </w:t>
      </w:r>
      <w:proofErr w:type="spellStart"/>
      <w:r w:rsidRPr="00EA302E">
        <w:t>NiKCCIMA's</w:t>
      </w:r>
      <w:proofErr w:type="spellEnd"/>
      <w:r w:rsidRPr="00EA302E">
        <w:t xml:space="preserve"> reason for being. We exist to turn paper access into real trade, shipment by shipment.</w:t>
      </w:r>
    </w:p>
    <w:p w14:paraId="78761055" w14:textId="77777777" w:rsidR="00EA302E" w:rsidRPr="00EA302E" w:rsidRDefault="00EA302E" w:rsidP="00EA302E">
      <w:pPr>
        <w:spacing w:before="100" w:beforeAutospacing="1" w:after="100" w:afterAutospacing="1"/>
      </w:pPr>
      <w:r w:rsidRPr="00EA302E">
        <w:t>Today we launch five practical pathways to do that: structured trade matchmaking, active resolution of non-tariff barriers, faster digital payments, stronger logistics, and chapters that reach our states and counties directly.</w:t>
      </w:r>
    </w:p>
    <w:p w14:paraId="645D843D" w14:textId="77777777" w:rsidR="00EA302E" w:rsidRPr="00EA302E" w:rsidRDefault="00EA302E" w:rsidP="00EA302E">
      <w:pPr>
        <w:spacing w:before="100" w:beforeAutospacing="1" w:after="100" w:afterAutospacing="1"/>
      </w:pPr>
      <w:r w:rsidRPr="00EA302E">
        <w:t>None of this happens without partnership. I thank the High Commission of Kenya for walking this road with us from day one, and I thank every member, speaker, and guest who has chosen to build this Chamber with us.</w:t>
      </w:r>
    </w:p>
    <w:p w14:paraId="72A6FFA2" w14:textId="77777777" w:rsidR="00EA302E" w:rsidRPr="00EA302E" w:rsidRDefault="00EA302E" w:rsidP="00EA302E">
      <w:pPr>
        <w:spacing w:before="100" w:beforeAutospacing="1" w:after="100" w:afterAutospacing="1"/>
      </w:pPr>
      <w:r w:rsidRPr="00EA302E">
        <w:t>Let us begin the work. Thank you.</w:t>
      </w:r>
    </w:p>
    <w:p w14:paraId="5E565DD0" w14:textId="77777777" w:rsidR="00DD5787" w:rsidRDefault="00DD5787" w:rsidP="00DD5787">
      <w:pPr>
        <w:spacing w:before="100" w:beforeAutospacing="1" w:after="100" w:afterAutospacing="1"/>
        <w:rPr>
          <w:b/>
          <w:bCs/>
        </w:rPr>
      </w:pPr>
    </w:p>
    <w:p w14:paraId="3D1EB6C2" w14:textId="77777777" w:rsidR="00DD5787" w:rsidRDefault="00DD5787" w:rsidP="00DD5787">
      <w:pPr>
        <w:spacing w:before="100" w:beforeAutospacing="1" w:after="100" w:afterAutospacing="1"/>
        <w:rPr>
          <w:b/>
          <w:bCs/>
        </w:rPr>
      </w:pPr>
    </w:p>
    <w:p w14:paraId="269A0E4E" w14:textId="77777777" w:rsidR="00DD5787" w:rsidRDefault="00DD5787" w:rsidP="00DD5787">
      <w:pPr>
        <w:spacing w:before="100" w:beforeAutospacing="1" w:after="100" w:afterAutospacing="1"/>
        <w:rPr>
          <w:b/>
          <w:bCs/>
        </w:rPr>
      </w:pPr>
    </w:p>
    <w:p w14:paraId="12F304F9" w14:textId="65BB2ACB" w:rsidR="00DD5787" w:rsidRDefault="00DD5787" w:rsidP="00DD5787">
      <w:pPr>
        <w:spacing w:before="100" w:beforeAutospacing="1" w:after="100" w:afterAutospacing="1"/>
        <w:rPr>
          <w:b/>
          <w:bCs/>
        </w:rPr>
      </w:pPr>
    </w:p>
    <w:p w14:paraId="5865A568" w14:textId="4E8763B1" w:rsidR="00802EE2" w:rsidRDefault="00802EE2" w:rsidP="00DD5787">
      <w:pPr>
        <w:spacing w:before="100" w:beforeAutospacing="1" w:after="100" w:afterAutospacing="1"/>
        <w:rPr>
          <w:b/>
          <w:bCs/>
        </w:rPr>
      </w:pPr>
    </w:p>
    <w:p w14:paraId="3B086022" w14:textId="4B5CC23B" w:rsidR="00802EE2" w:rsidRDefault="00802EE2" w:rsidP="00DD5787">
      <w:pPr>
        <w:spacing w:before="100" w:beforeAutospacing="1" w:after="100" w:afterAutospacing="1"/>
        <w:rPr>
          <w:b/>
          <w:bCs/>
        </w:rPr>
      </w:pPr>
    </w:p>
    <w:p w14:paraId="40942F05" w14:textId="0FDCA7A3" w:rsidR="00802EE2" w:rsidRDefault="00802EE2" w:rsidP="00DD5787">
      <w:pPr>
        <w:spacing w:before="100" w:beforeAutospacing="1" w:after="100" w:afterAutospacing="1"/>
        <w:rPr>
          <w:b/>
          <w:bCs/>
        </w:rPr>
      </w:pPr>
    </w:p>
    <w:p w14:paraId="1F17E35F" w14:textId="727A6E1A" w:rsidR="00802EE2" w:rsidRDefault="00802EE2" w:rsidP="00DD5787">
      <w:pPr>
        <w:spacing w:before="100" w:beforeAutospacing="1" w:after="100" w:afterAutospacing="1"/>
        <w:rPr>
          <w:b/>
          <w:bCs/>
        </w:rPr>
      </w:pPr>
    </w:p>
    <w:p w14:paraId="5DDEDD4B" w14:textId="49DC7E35" w:rsidR="00802EE2" w:rsidRDefault="00802EE2" w:rsidP="00DD5787">
      <w:pPr>
        <w:spacing w:before="100" w:beforeAutospacing="1" w:after="100" w:afterAutospacing="1"/>
        <w:rPr>
          <w:b/>
          <w:bCs/>
        </w:rPr>
      </w:pPr>
    </w:p>
    <w:p w14:paraId="2AE289AD" w14:textId="4FC88431" w:rsidR="00802EE2" w:rsidRDefault="00802EE2" w:rsidP="00DD5787">
      <w:pPr>
        <w:spacing w:before="100" w:beforeAutospacing="1" w:after="100" w:afterAutospacing="1"/>
        <w:rPr>
          <w:b/>
          <w:bCs/>
        </w:rPr>
      </w:pPr>
    </w:p>
    <w:p w14:paraId="5A843D8A" w14:textId="77777777" w:rsidR="00802EE2" w:rsidRDefault="00802EE2" w:rsidP="00DD5787">
      <w:pPr>
        <w:spacing w:before="100" w:beforeAutospacing="1" w:after="100" w:afterAutospacing="1"/>
        <w:rPr>
          <w:b/>
          <w:bCs/>
        </w:rPr>
      </w:pPr>
    </w:p>
    <w:p w14:paraId="7A581D5F" w14:textId="77777777" w:rsidR="00DD5787" w:rsidRDefault="00DD5787" w:rsidP="00DD5787">
      <w:pPr>
        <w:spacing w:before="100" w:beforeAutospacing="1" w:after="100" w:afterAutospacing="1"/>
        <w:rPr>
          <w:b/>
          <w:bCs/>
        </w:rPr>
      </w:pPr>
      <w:r w:rsidRPr="00DD5787">
        <w:rPr>
          <w:b/>
          <w:bCs/>
        </w:rPr>
        <w:lastRenderedPageBreak/>
        <w:drawing>
          <wp:inline distT="0" distB="0" distL="0" distR="0" wp14:anchorId="2A740D7A" wp14:editId="24ACF804">
            <wp:extent cx="1596669" cy="198272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1605305" cy="1993452"/>
                    </a:xfrm>
                    <a:prstGeom prst="rect">
                      <a:avLst/>
                    </a:prstGeom>
                  </pic:spPr>
                </pic:pic>
              </a:graphicData>
            </a:graphic>
          </wp:inline>
        </w:drawing>
      </w:r>
    </w:p>
    <w:p w14:paraId="407C9E46" w14:textId="0A9B13ED" w:rsidR="00DD5787" w:rsidRPr="00DD5787" w:rsidRDefault="00DD5787" w:rsidP="00DD5787">
      <w:pPr>
        <w:spacing w:before="100" w:beforeAutospacing="1" w:after="100" w:afterAutospacing="1"/>
      </w:pPr>
      <w:r w:rsidRPr="00DD5787">
        <w:rPr>
          <w:b/>
          <w:bCs/>
        </w:rPr>
        <w:t xml:space="preserve">Dr. Victor </w:t>
      </w:r>
      <w:proofErr w:type="spellStart"/>
      <w:r w:rsidRPr="00DD5787">
        <w:rPr>
          <w:b/>
          <w:bCs/>
        </w:rPr>
        <w:t>Enefola</w:t>
      </w:r>
      <w:proofErr w:type="spellEnd"/>
      <w:r w:rsidRPr="00DD5787">
        <w:rPr>
          <w:b/>
          <w:bCs/>
        </w:rPr>
        <w:t xml:space="preserve"> </w:t>
      </w:r>
      <w:proofErr w:type="spellStart"/>
      <w:r w:rsidRPr="00DD5787">
        <w:rPr>
          <w:b/>
          <w:bCs/>
        </w:rPr>
        <w:t>Ayegba</w:t>
      </w:r>
      <w:proofErr w:type="spellEnd"/>
      <w:r w:rsidRPr="00DD5787">
        <w:rPr>
          <w:b/>
          <w:bCs/>
        </w:rPr>
        <w:t xml:space="preserve">, MRICS, </w:t>
      </w:r>
      <w:proofErr w:type="spellStart"/>
      <w:r w:rsidRPr="00DD5787">
        <w:rPr>
          <w:b/>
          <w:bCs/>
        </w:rPr>
        <w:t>FQSi</w:t>
      </w:r>
      <w:proofErr w:type="spellEnd"/>
      <w:r w:rsidRPr="00DD5787">
        <w:br/>
      </w:r>
      <w:r w:rsidRPr="00DD5787">
        <w:rPr>
          <w:i/>
          <w:iCs/>
        </w:rPr>
        <w:t>Diaspora Member — Global Bilateral Council, Nigeria-Kenya Chamber of Commerce</w:t>
      </w:r>
    </w:p>
    <w:p w14:paraId="07D0CCA2" w14:textId="77777777" w:rsidR="00DD5787" w:rsidRPr="00DD5787" w:rsidRDefault="00DD5787" w:rsidP="00DD5787">
      <w:pPr>
        <w:spacing w:before="100" w:beforeAutospacing="1" w:after="100" w:afterAutospacing="1"/>
        <w:jc w:val="both"/>
      </w:pPr>
      <w:r w:rsidRPr="00DD5787">
        <w:t xml:space="preserve">Dr. Victor </w:t>
      </w:r>
      <w:proofErr w:type="spellStart"/>
      <w:r w:rsidRPr="00DD5787">
        <w:t>Enefola</w:t>
      </w:r>
      <w:proofErr w:type="spellEnd"/>
      <w:r w:rsidRPr="00DD5787">
        <w:t xml:space="preserve"> </w:t>
      </w:r>
      <w:proofErr w:type="spellStart"/>
      <w:r w:rsidRPr="00DD5787">
        <w:t>Ayegba</w:t>
      </w:r>
      <w:proofErr w:type="spellEnd"/>
      <w:r w:rsidRPr="00DD5787">
        <w:t xml:space="preserve"> is a Senior Chartered Quantity Surveyor and strategic commercial leader with more than 28 years of international experience spanning construction, infrastructure, real estate, investment, and development. Based in Doha, Qatar, he brings a genuinely global vantage point to the Chamber's work, having delivered leadership and commercial advisory services on multi-billion-dollar </w:t>
      </w:r>
      <w:proofErr w:type="spellStart"/>
      <w:r w:rsidRPr="00DD5787">
        <w:t>programmes</w:t>
      </w:r>
      <w:proofErr w:type="spellEnd"/>
      <w:r w:rsidRPr="00DD5787">
        <w:t xml:space="preserve"> across Nigeria, Seychelles, and Qatar.</w:t>
      </w:r>
    </w:p>
    <w:p w14:paraId="70471739" w14:textId="77777777" w:rsidR="00DD5787" w:rsidRPr="00DD5787" w:rsidRDefault="00DD5787" w:rsidP="00DD5787">
      <w:pPr>
        <w:spacing w:before="100" w:beforeAutospacing="1" w:after="100" w:afterAutospacing="1"/>
        <w:jc w:val="both"/>
      </w:pPr>
      <w:r w:rsidRPr="00DD5787">
        <w:t xml:space="preserve">Dr. </w:t>
      </w:r>
      <w:proofErr w:type="spellStart"/>
      <w:r w:rsidRPr="00DD5787">
        <w:t>Ayegba</w:t>
      </w:r>
      <w:proofErr w:type="spellEnd"/>
      <w:r w:rsidRPr="00DD5787">
        <w:t xml:space="preserve"> currently serves as a Senior Chartered Quantity Surveyor with KEO International Consultants in Qatar, providing commercial management on major roads and infrastructure </w:t>
      </w:r>
      <w:proofErr w:type="spellStart"/>
      <w:r w:rsidRPr="00DD5787">
        <w:t>programmes</w:t>
      </w:r>
      <w:proofErr w:type="spellEnd"/>
      <w:r w:rsidRPr="00DD5787">
        <w:t xml:space="preserve"> for </w:t>
      </w:r>
      <w:proofErr w:type="spellStart"/>
      <w:r w:rsidRPr="00DD5787">
        <w:t>Ashghal</w:t>
      </w:r>
      <w:proofErr w:type="spellEnd"/>
      <w:r w:rsidRPr="00DD5787">
        <w:t>, the country's Public Works Authority. His technical expertise spans strategic cost and commercial management, contract administration, claims and dispute advisory, procurement, risk management, and project controls, across asset classes including infrastructure, roads, utilities, hospitality, residential, healthcare, education, and water and waste-treatment facilities.</w:t>
      </w:r>
    </w:p>
    <w:p w14:paraId="7252E4A2" w14:textId="49735475" w:rsidR="00DD5787" w:rsidRPr="00DD5787" w:rsidRDefault="00DD5787" w:rsidP="00DD5787">
      <w:pPr>
        <w:spacing w:before="100" w:beforeAutospacing="1" w:after="100" w:afterAutospacing="1"/>
        <w:jc w:val="both"/>
      </w:pPr>
      <w:r w:rsidRPr="00DD5787">
        <w:t>His leadership within the quantity surveying profession is equally distinguished. He has served as Global Vice President of Quantity Surveying International (</w:t>
      </w:r>
      <w:proofErr w:type="spellStart"/>
      <w:r w:rsidRPr="00DD5787">
        <w:t>QSi</w:t>
      </w:r>
      <w:proofErr w:type="spellEnd"/>
      <w:r w:rsidRPr="00DD5787">
        <w:t xml:space="preserve">) and as a Global Ambassador for the </w:t>
      </w:r>
      <w:r w:rsidR="00802EE2">
        <w:t>profession and</w:t>
      </w:r>
      <w:r w:rsidRPr="00DD5787">
        <w:t xml:space="preserve"> currently contributes to professional development as an RICS Assessor and Counsellor, mentoring aspiring chartered professionals through technical presentations and mock interviews.</w:t>
      </w:r>
    </w:p>
    <w:p w14:paraId="711A0FA9" w14:textId="73FE729D" w:rsidR="00DD5787" w:rsidRPr="00DD5787" w:rsidRDefault="00DD5787" w:rsidP="00DD5787">
      <w:pPr>
        <w:spacing w:before="100" w:beforeAutospacing="1" w:after="100" w:afterAutospacing="1"/>
        <w:jc w:val="both"/>
      </w:pPr>
      <w:r w:rsidRPr="00DD5787">
        <w:t xml:space="preserve">An entrepreneur as well as a practitioner, </w:t>
      </w:r>
      <w:proofErr w:type="spellStart"/>
      <w:r w:rsidR="00802EE2">
        <w:t>Dr</w:t>
      </w:r>
      <w:proofErr w:type="spellEnd"/>
      <w:r w:rsidRPr="00DD5787">
        <w:t xml:space="preserve"> </w:t>
      </w:r>
      <w:proofErr w:type="spellStart"/>
      <w:r w:rsidRPr="00DD5787">
        <w:t>Ayegba</w:t>
      </w:r>
      <w:proofErr w:type="spellEnd"/>
      <w:r w:rsidRPr="00DD5787">
        <w:t xml:space="preserve"> founded The Modern QS™, an international thought-leadership platform addressing the future of quantity surveying, commercial and contract intelligence, AI, digital transformation, and sustainability. He is also Founder and Managing Director of </w:t>
      </w:r>
      <w:proofErr w:type="spellStart"/>
      <w:r w:rsidRPr="00DD5787">
        <w:t>SustainQuant</w:t>
      </w:r>
      <w:proofErr w:type="spellEnd"/>
      <w:r w:rsidRPr="00DD5787">
        <w:t xml:space="preserve"> Ltd, UK, combining quantity surveying, commercial advisory, and carbon intelligence in a technology-enabled approach to construction management.</w:t>
      </w:r>
    </w:p>
    <w:p w14:paraId="0BA9E423" w14:textId="1E39CCFF" w:rsidR="00EA302E" w:rsidRPr="00EA302E" w:rsidRDefault="00DD5787" w:rsidP="00802EE2">
      <w:pPr>
        <w:spacing w:before="100" w:beforeAutospacing="1" w:after="100" w:afterAutospacing="1"/>
        <w:jc w:val="both"/>
      </w:pPr>
      <w:r w:rsidRPr="00DD5787">
        <w:t xml:space="preserve">As a diaspora member of the Global Bilateral Council, </w:t>
      </w:r>
      <w:proofErr w:type="spellStart"/>
      <w:r w:rsidR="00802EE2">
        <w:t>Dr</w:t>
      </w:r>
      <w:proofErr w:type="spellEnd"/>
      <w:r w:rsidRPr="00DD5787">
        <w:t xml:space="preserve"> </w:t>
      </w:r>
      <w:proofErr w:type="spellStart"/>
      <w:r w:rsidRPr="00DD5787">
        <w:t>Ayegba</w:t>
      </w:r>
      <w:proofErr w:type="spellEnd"/>
      <w:r w:rsidRPr="00DD5787">
        <w:t xml:space="preserve"> brings independent judgement, cross-border infrastructure expertise, and a demonstrated capacity for entrepreneurial innovation to </w:t>
      </w:r>
      <w:proofErr w:type="spellStart"/>
      <w:r w:rsidRPr="00DD5787">
        <w:t>NiKCCIMA's</w:t>
      </w:r>
      <w:proofErr w:type="spellEnd"/>
      <w:r w:rsidRPr="00DD5787">
        <w:t xml:space="preserve"> work. His experience spanning Africa, the Gulf, and the UK positions him to advise on infrastructure development, commercial risk management, and sustainable construction practices central to the Nigeria-Kenya and broader East Africa–Asia trade corridor — strengthening the Chamber's capacity to connect African infrastructure ambitions with international capital, technical standards, and diaspora expertise.</w:t>
      </w:r>
      <w:bookmarkStart w:id="0" w:name="_GoBack"/>
      <w:bookmarkEnd w:id="0"/>
    </w:p>
    <w:sectPr w:rsidR="00EA302E" w:rsidRPr="00EA302E" w:rsidSect="00D90B8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71D92"/>
    <w:multiLevelType w:val="hybridMultilevel"/>
    <w:tmpl w:val="2AEC1D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167A2"/>
    <w:multiLevelType w:val="multilevel"/>
    <w:tmpl w:val="E330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BFB"/>
    <w:rsid w:val="000A4466"/>
    <w:rsid w:val="00170E3C"/>
    <w:rsid w:val="001F7BFB"/>
    <w:rsid w:val="003D29C0"/>
    <w:rsid w:val="006251E3"/>
    <w:rsid w:val="00802EE2"/>
    <w:rsid w:val="00AD41B9"/>
    <w:rsid w:val="00D90B87"/>
    <w:rsid w:val="00DD5787"/>
    <w:rsid w:val="00EA3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92ECB"/>
  <w15:chartTrackingRefBased/>
  <w15:docId w15:val="{447D77FA-62DD-0243-B2D6-6DDAF7D3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02E"/>
    <w:rPr>
      <w:rFonts w:ascii="Times New Roman" w:eastAsia="Times New Roman" w:hAnsi="Times New Roman" w:cs="Times New Roman"/>
    </w:rPr>
  </w:style>
  <w:style w:type="paragraph" w:styleId="Heading3">
    <w:name w:val="heading 3"/>
    <w:basedOn w:val="Normal"/>
    <w:link w:val="Heading3Char"/>
    <w:uiPriority w:val="9"/>
    <w:qFormat/>
    <w:rsid w:val="003D29C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7BFB"/>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3D29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D29C0"/>
    <w:pPr>
      <w:spacing w:before="100" w:beforeAutospacing="1" w:after="100" w:afterAutospacing="1"/>
    </w:pPr>
  </w:style>
  <w:style w:type="character" w:styleId="Strong">
    <w:name w:val="Strong"/>
    <w:basedOn w:val="DefaultParagraphFont"/>
    <w:uiPriority w:val="22"/>
    <w:qFormat/>
    <w:rsid w:val="003D29C0"/>
    <w:rPr>
      <w:b/>
      <w:bCs/>
    </w:rPr>
  </w:style>
  <w:style w:type="paragraph" w:styleId="ListParagraph">
    <w:name w:val="List Paragraph"/>
    <w:basedOn w:val="Normal"/>
    <w:uiPriority w:val="34"/>
    <w:qFormat/>
    <w:rsid w:val="003D29C0"/>
    <w:pPr>
      <w:ind w:left="720"/>
      <w:contextualSpacing/>
    </w:pPr>
    <w:rPr>
      <w:rFonts w:asciiTheme="minorHAnsi" w:eastAsiaTheme="minorHAnsi" w:hAnsiTheme="minorHAnsi" w:cstheme="minorBidi"/>
    </w:rPr>
  </w:style>
  <w:style w:type="character" w:styleId="Emphasis">
    <w:name w:val="Emphasis"/>
    <w:basedOn w:val="DefaultParagraphFont"/>
    <w:uiPriority w:val="20"/>
    <w:qFormat/>
    <w:rsid w:val="00DD57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773083">
      <w:bodyDiv w:val="1"/>
      <w:marLeft w:val="0"/>
      <w:marRight w:val="0"/>
      <w:marTop w:val="0"/>
      <w:marBottom w:val="0"/>
      <w:divBdr>
        <w:top w:val="none" w:sz="0" w:space="0" w:color="auto"/>
        <w:left w:val="none" w:sz="0" w:space="0" w:color="auto"/>
        <w:bottom w:val="none" w:sz="0" w:space="0" w:color="auto"/>
        <w:right w:val="none" w:sz="0" w:space="0" w:color="auto"/>
      </w:divBdr>
    </w:div>
    <w:div w:id="717322144">
      <w:bodyDiv w:val="1"/>
      <w:marLeft w:val="0"/>
      <w:marRight w:val="0"/>
      <w:marTop w:val="0"/>
      <w:marBottom w:val="0"/>
      <w:divBdr>
        <w:top w:val="none" w:sz="0" w:space="0" w:color="auto"/>
        <w:left w:val="none" w:sz="0" w:space="0" w:color="auto"/>
        <w:bottom w:val="none" w:sz="0" w:space="0" w:color="auto"/>
        <w:right w:val="none" w:sz="0" w:space="0" w:color="auto"/>
      </w:divBdr>
    </w:div>
    <w:div w:id="148769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undefined"/><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2026-09-30T15:40:00Z</dcterms:created>
  <dcterms:modified xsi:type="dcterms:W3CDTF">2026-10-01T10:50:00Z</dcterms:modified>
</cp:coreProperties>
</file>